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160256">
      <w:pPr>
        <w:spacing w:before="100" w:beforeAutospacing="1" w:after="100" w:afterAutospacing="1" w:line="240" w:lineRule="auto"/>
        <w:jc w:val="center"/>
        <w:rPr>
          <w:rFonts w:hint="default" w:ascii="Times New Roman" w:hAnsi="Times New Roman" w:eastAsia="Times New Roman" w:cs="Times New Roman"/>
          <w:b w:val="0"/>
          <w:bCs/>
          <w:i/>
          <w:iCs/>
          <w:sz w:val="24"/>
          <w:szCs w:val="24"/>
          <w:lang w:val="en-US" w:eastAsia="ru-RU"/>
        </w:rPr>
      </w:pPr>
      <w:r>
        <w:rPr>
          <w:rFonts w:ascii="Times New Roman" w:hAnsi="Times New Roman" w:eastAsia="Times New Roman" w:cs="Times New Roman"/>
          <w:b w:val="0"/>
          <w:bCs/>
          <w:i/>
          <w:iCs/>
          <w:sz w:val="24"/>
          <w:szCs w:val="24"/>
          <w:lang w:eastAsia="ru-RU"/>
        </w:rPr>
        <w:t>Муниципальное</w:t>
      </w:r>
      <w:r>
        <w:rPr>
          <w:rFonts w:hint="default" w:ascii="Times New Roman" w:hAnsi="Times New Roman" w:eastAsia="Times New Roman" w:cs="Times New Roman"/>
          <w:b w:val="0"/>
          <w:bCs/>
          <w:i/>
          <w:iCs/>
          <w:sz w:val="24"/>
          <w:szCs w:val="24"/>
          <w:lang w:val="en-US" w:eastAsia="ru-RU"/>
        </w:rPr>
        <w:t xml:space="preserve"> бюджетное дошкольное образовательное учреждение «Детский сад №126 комбинированного вида с татарским языком воспитания и обучения» Московского района г.Казани</w:t>
      </w:r>
    </w:p>
    <w:p w14:paraId="0B66A96E">
      <w:pPr>
        <w:spacing w:before="100" w:beforeAutospacing="1" w:after="100" w:afterAutospacing="1" w:line="240" w:lineRule="auto"/>
        <w:jc w:val="center"/>
        <w:rPr>
          <w:rFonts w:hint="default" w:ascii="Times New Roman" w:hAnsi="Times New Roman" w:eastAsia="Times New Roman" w:cs="Times New Roman"/>
          <w:b w:val="0"/>
          <w:bCs/>
          <w:i/>
          <w:iCs/>
          <w:sz w:val="24"/>
          <w:szCs w:val="24"/>
          <w:lang w:val="en-US" w:eastAsia="ru-RU"/>
        </w:rPr>
      </w:pPr>
    </w:p>
    <w:p w14:paraId="57DA6210">
      <w:pPr>
        <w:spacing w:before="100" w:beforeAutospacing="1" w:after="100" w:afterAutospacing="1" w:line="240" w:lineRule="auto"/>
        <w:jc w:val="center"/>
        <w:rPr>
          <w:rFonts w:hint="default" w:ascii="Times New Roman" w:hAnsi="Times New Roman" w:eastAsia="Times New Roman" w:cs="Times New Roman"/>
          <w:b w:val="0"/>
          <w:bCs/>
          <w:i/>
          <w:iCs/>
          <w:sz w:val="24"/>
          <w:szCs w:val="24"/>
          <w:lang w:val="en-US" w:eastAsia="ru-RU"/>
        </w:rPr>
      </w:pPr>
    </w:p>
    <w:p w14:paraId="64373336">
      <w:pPr>
        <w:keepNext w:val="0"/>
        <w:keepLines w:val="0"/>
        <w:pageBreakBefore w:val="0"/>
        <w:widowControl/>
        <w:kinsoku/>
        <w:wordWrap/>
        <w:overflowPunct/>
        <w:topLinePunct w:val="0"/>
        <w:autoSpaceDE/>
        <w:autoSpaceDN/>
        <w:bidi w:val="0"/>
        <w:adjustRightInd/>
        <w:snapToGrid/>
        <w:spacing w:beforeAutospacing="0" w:after="0" w:afterAutospacing="0" w:line="240" w:lineRule="auto"/>
        <w:jc w:val="left"/>
        <w:textAlignment w:val="auto"/>
        <w:rPr>
          <w:rFonts w:hint="default" w:ascii="Times New Roman" w:hAnsi="Times New Roman" w:eastAsia="Times New Roman" w:cs="Times New Roman"/>
          <w:b w:val="0"/>
          <w:bCs/>
          <w:i/>
          <w:iCs/>
          <w:sz w:val="24"/>
          <w:szCs w:val="24"/>
          <w:lang w:val="en-US" w:eastAsia="ru-RU"/>
        </w:rPr>
      </w:pPr>
      <w:r>
        <w:rPr>
          <w:rFonts w:hint="default" w:ascii="Times New Roman" w:hAnsi="Times New Roman" w:eastAsia="Times New Roman" w:cs="Times New Roman"/>
          <w:b w:val="0"/>
          <w:bCs/>
          <w:i/>
          <w:iCs/>
          <w:sz w:val="24"/>
          <w:szCs w:val="24"/>
          <w:lang w:val="en-US" w:eastAsia="ru-RU"/>
        </w:rPr>
        <w:t>План рассмотрен                                                      «УТВЕРЖДАЮ»</w:t>
      </w:r>
    </w:p>
    <w:p w14:paraId="769FAE20">
      <w:pPr>
        <w:keepNext w:val="0"/>
        <w:keepLines w:val="0"/>
        <w:pageBreakBefore w:val="0"/>
        <w:widowControl/>
        <w:kinsoku/>
        <w:wordWrap/>
        <w:overflowPunct/>
        <w:topLinePunct w:val="0"/>
        <w:autoSpaceDE/>
        <w:autoSpaceDN/>
        <w:bidi w:val="0"/>
        <w:adjustRightInd/>
        <w:snapToGrid/>
        <w:spacing w:beforeAutospacing="0" w:after="0" w:afterAutospacing="0" w:line="240" w:lineRule="auto"/>
        <w:jc w:val="left"/>
        <w:textAlignment w:val="auto"/>
        <w:rPr>
          <w:rFonts w:hint="default" w:ascii="Times New Roman" w:hAnsi="Times New Roman" w:eastAsia="Times New Roman" w:cs="Times New Roman"/>
          <w:b w:val="0"/>
          <w:bCs/>
          <w:i/>
          <w:iCs/>
          <w:sz w:val="24"/>
          <w:szCs w:val="24"/>
          <w:lang w:val="en-US" w:eastAsia="ru-RU"/>
        </w:rPr>
      </w:pPr>
      <w:r>
        <w:rPr>
          <w:rFonts w:hint="default" w:ascii="Times New Roman" w:hAnsi="Times New Roman" w:eastAsia="Times New Roman" w:cs="Times New Roman"/>
          <w:b w:val="0"/>
          <w:bCs/>
          <w:i/>
          <w:iCs/>
          <w:sz w:val="24"/>
          <w:szCs w:val="24"/>
          <w:lang w:val="en-US" w:eastAsia="ru-RU"/>
        </w:rPr>
        <w:t>на педагогическом  совете №1                               И.О.Заведующего МБДОУ «Детский сад №126»</w:t>
      </w:r>
    </w:p>
    <w:p w14:paraId="044D0192">
      <w:pPr>
        <w:keepNext w:val="0"/>
        <w:keepLines w:val="0"/>
        <w:pageBreakBefore w:val="0"/>
        <w:widowControl/>
        <w:kinsoku/>
        <w:wordWrap/>
        <w:overflowPunct/>
        <w:topLinePunct w:val="0"/>
        <w:autoSpaceDE/>
        <w:autoSpaceDN/>
        <w:bidi w:val="0"/>
        <w:adjustRightInd/>
        <w:snapToGrid/>
        <w:spacing w:beforeAutospacing="0" w:after="0" w:afterAutospacing="0" w:line="240" w:lineRule="auto"/>
        <w:jc w:val="left"/>
        <w:textAlignment w:val="auto"/>
        <w:rPr>
          <w:rFonts w:hint="default" w:ascii="Times New Roman" w:hAnsi="Times New Roman" w:eastAsia="Times New Roman" w:cs="Times New Roman"/>
          <w:b w:val="0"/>
          <w:bCs/>
          <w:i/>
          <w:iCs/>
          <w:sz w:val="24"/>
          <w:szCs w:val="24"/>
          <w:lang w:val="en-US" w:eastAsia="ru-RU"/>
        </w:rPr>
      </w:pPr>
      <w:r>
        <w:rPr>
          <w:rFonts w:ascii="Times New Roman" w:hAnsi="Times New Roman" w:eastAsia="Times New Roman" w:cs="Times New Roman"/>
          <w:b w:val="0"/>
          <w:bCs/>
          <w:i/>
          <w:iCs/>
          <w:sz w:val="24"/>
          <w:szCs w:val="24"/>
          <w:lang w:eastAsia="ru-RU"/>
        </w:rPr>
        <w:t>протокол</w:t>
      </w:r>
      <w:r>
        <w:rPr>
          <w:rFonts w:hint="default" w:ascii="Times New Roman" w:hAnsi="Times New Roman" w:eastAsia="Times New Roman" w:cs="Times New Roman"/>
          <w:b w:val="0"/>
          <w:bCs/>
          <w:i/>
          <w:iCs/>
          <w:sz w:val="24"/>
          <w:szCs w:val="24"/>
          <w:lang w:val="en-US" w:eastAsia="ru-RU"/>
        </w:rPr>
        <w:t xml:space="preserve"> №1 от </w:t>
      </w:r>
      <w:r>
        <w:rPr>
          <w:rFonts w:hint="default" w:ascii="Times New Roman" w:hAnsi="Times New Roman" w:eastAsia="Times New Roman" w:cs="Times New Roman"/>
          <w:b w:val="0"/>
          <w:bCs/>
          <w:i/>
          <w:iCs/>
          <w:sz w:val="24"/>
          <w:szCs w:val="24"/>
          <w:u w:val="single"/>
          <w:lang w:val="en-US" w:eastAsia="ru-RU"/>
        </w:rPr>
        <w:t xml:space="preserve">                   </w:t>
      </w:r>
      <w:r>
        <w:rPr>
          <w:rFonts w:hint="default" w:ascii="Times New Roman" w:hAnsi="Times New Roman" w:eastAsia="Times New Roman" w:cs="Times New Roman"/>
          <w:b w:val="0"/>
          <w:bCs/>
          <w:i/>
          <w:iCs/>
          <w:sz w:val="24"/>
          <w:szCs w:val="24"/>
          <w:lang w:val="en-US" w:eastAsia="ru-RU"/>
        </w:rPr>
        <w:t>2024г                          Московского района г.Казани</w:t>
      </w:r>
    </w:p>
    <w:p w14:paraId="726A99FA">
      <w:pPr>
        <w:keepNext w:val="0"/>
        <w:keepLines w:val="0"/>
        <w:pageBreakBefore w:val="0"/>
        <w:widowControl/>
        <w:kinsoku/>
        <w:wordWrap/>
        <w:overflowPunct/>
        <w:topLinePunct w:val="0"/>
        <w:autoSpaceDE/>
        <w:autoSpaceDN/>
        <w:bidi w:val="0"/>
        <w:adjustRightInd/>
        <w:snapToGrid/>
        <w:spacing w:beforeAutospacing="0" w:after="0" w:afterAutospacing="0" w:line="240" w:lineRule="auto"/>
        <w:jc w:val="left"/>
        <w:textAlignment w:val="auto"/>
        <w:rPr>
          <w:rFonts w:hint="default" w:ascii="Times New Roman" w:hAnsi="Times New Roman" w:eastAsia="Times New Roman" w:cs="Times New Roman"/>
          <w:b w:val="0"/>
          <w:bCs/>
          <w:i/>
          <w:iCs/>
          <w:sz w:val="24"/>
          <w:szCs w:val="24"/>
          <w:u w:val="none"/>
          <w:lang w:val="en-US" w:eastAsia="ru-RU"/>
        </w:rPr>
      </w:pPr>
      <w:r>
        <w:rPr>
          <w:rFonts w:hint="default" w:ascii="Times New Roman" w:hAnsi="Times New Roman" w:eastAsia="Times New Roman" w:cs="Times New Roman"/>
          <w:b w:val="0"/>
          <w:bCs/>
          <w:i/>
          <w:iCs/>
          <w:sz w:val="24"/>
          <w:szCs w:val="24"/>
          <w:lang w:val="en-US" w:eastAsia="ru-RU"/>
        </w:rPr>
        <w:t xml:space="preserve">                                                                                   </w:t>
      </w:r>
      <w:r>
        <w:rPr>
          <w:rFonts w:hint="default" w:ascii="Times New Roman" w:hAnsi="Times New Roman" w:eastAsia="Times New Roman" w:cs="Times New Roman"/>
          <w:b w:val="0"/>
          <w:bCs/>
          <w:i/>
          <w:iCs/>
          <w:sz w:val="24"/>
          <w:szCs w:val="24"/>
          <w:u w:val="single"/>
          <w:lang w:val="en-US" w:eastAsia="ru-RU"/>
        </w:rPr>
        <w:t xml:space="preserve">                               </w:t>
      </w:r>
      <w:r>
        <w:rPr>
          <w:rFonts w:hint="default" w:ascii="Times New Roman" w:hAnsi="Times New Roman" w:eastAsia="Times New Roman" w:cs="Times New Roman"/>
          <w:b w:val="0"/>
          <w:bCs/>
          <w:i/>
          <w:iCs/>
          <w:sz w:val="24"/>
          <w:szCs w:val="24"/>
          <w:u w:val="none"/>
          <w:lang w:val="en-US" w:eastAsia="ru-RU"/>
        </w:rPr>
        <w:t xml:space="preserve"> Л.Ф.Шайхутдинова</w:t>
      </w:r>
    </w:p>
    <w:p w14:paraId="60E2E717">
      <w:pPr>
        <w:keepNext w:val="0"/>
        <w:keepLines w:val="0"/>
        <w:pageBreakBefore w:val="0"/>
        <w:widowControl/>
        <w:kinsoku/>
        <w:wordWrap/>
        <w:overflowPunct/>
        <w:topLinePunct w:val="0"/>
        <w:autoSpaceDE/>
        <w:autoSpaceDN/>
        <w:bidi w:val="0"/>
        <w:adjustRightInd/>
        <w:snapToGrid/>
        <w:spacing w:beforeAutospacing="0" w:after="0" w:afterAutospacing="0" w:line="240" w:lineRule="auto"/>
        <w:jc w:val="left"/>
        <w:textAlignment w:val="auto"/>
        <w:rPr>
          <w:rFonts w:hint="default" w:ascii="Times New Roman" w:hAnsi="Times New Roman" w:eastAsia="Times New Roman" w:cs="Times New Roman"/>
          <w:b w:val="0"/>
          <w:bCs/>
          <w:i/>
          <w:iCs/>
          <w:sz w:val="24"/>
          <w:szCs w:val="24"/>
          <w:u w:val="none"/>
          <w:lang w:val="en-US" w:eastAsia="ru-RU"/>
        </w:rPr>
      </w:pPr>
      <w:r>
        <w:rPr>
          <w:rFonts w:hint="default" w:ascii="Times New Roman" w:hAnsi="Times New Roman" w:eastAsia="Times New Roman" w:cs="Times New Roman"/>
          <w:b w:val="0"/>
          <w:bCs/>
          <w:i/>
          <w:iCs/>
          <w:sz w:val="24"/>
          <w:szCs w:val="24"/>
          <w:u w:val="none"/>
          <w:lang w:val="en-US" w:eastAsia="ru-RU"/>
        </w:rPr>
        <w:t xml:space="preserve">                                                                                    приказ №</w:t>
      </w:r>
      <w:r>
        <w:rPr>
          <w:rFonts w:hint="default" w:ascii="Times New Roman" w:hAnsi="Times New Roman" w:eastAsia="Times New Roman" w:cs="Times New Roman"/>
          <w:b w:val="0"/>
          <w:bCs/>
          <w:i/>
          <w:iCs/>
          <w:sz w:val="24"/>
          <w:szCs w:val="24"/>
          <w:u w:val="single"/>
          <w:lang w:val="en-US" w:eastAsia="ru-RU"/>
        </w:rPr>
        <w:t xml:space="preserve">                    </w:t>
      </w:r>
      <w:r>
        <w:rPr>
          <w:rFonts w:hint="default" w:ascii="Times New Roman" w:hAnsi="Times New Roman" w:eastAsia="Times New Roman" w:cs="Times New Roman"/>
          <w:b w:val="0"/>
          <w:bCs/>
          <w:i/>
          <w:iCs/>
          <w:sz w:val="24"/>
          <w:szCs w:val="24"/>
          <w:u w:val="none"/>
          <w:lang w:val="en-US" w:eastAsia="ru-RU"/>
        </w:rPr>
        <w:t xml:space="preserve">от  </w:t>
      </w:r>
      <w:r>
        <w:rPr>
          <w:rFonts w:hint="default" w:ascii="Times New Roman" w:hAnsi="Times New Roman" w:eastAsia="Times New Roman" w:cs="Times New Roman"/>
          <w:b w:val="0"/>
          <w:bCs/>
          <w:i/>
          <w:iCs/>
          <w:sz w:val="24"/>
          <w:szCs w:val="24"/>
          <w:u w:val="single"/>
          <w:lang w:val="en-US" w:eastAsia="ru-RU"/>
        </w:rPr>
        <w:t xml:space="preserve">                       </w:t>
      </w:r>
      <w:r>
        <w:rPr>
          <w:rFonts w:hint="default" w:ascii="Times New Roman" w:hAnsi="Times New Roman" w:eastAsia="Times New Roman" w:cs="Times New Roman"/>
          <w:b w:val="0"/>
          <w:bCs/>
          <w:i/>
          <w:iCs/>
          <w:sz w:val="24"/>
          <w:szCs w:val="24"/>
          <w:u w:val="none"/>
          <w:lang w:val="en-US" w:eastAsia="ru-RU"/>
        </w:rPr>
        <w:t>2024г</w:t>
      </w:r>
    </w:p>
    <w:p w14:paraId="712EA1AD">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7066A16F">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277ED741">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0FF2B491">
      <w:pPr>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240" w:lineRule="auto"/>
        <w:jc w:val="center"/>
        <w:textAlignment w:val="auto"/>
        <w:rPr>
          <w:rFonts w:hint="default" w:ascii="Times New Roman" w:hAnsi="Times New Roman" w:eastAsia="Times New Roman" w:cs="Times New Roman"/>
          <w:b/>
          <w:sz w:val="24"/>
          <w:szCs w:val="24"/>
          <w:lang w:val="en-US" w:eastAsia="ru-RU"/>
        </w:rPr>
      </w:pPr>
      <w:r>
        <w:rPr>
          <w:rFonts w:ascii="Times New Roman" w:hAnsi="Times New Roman" w:eastAsia="Times New Roman" w:cs="Times New Roman"/>
          <w:b/>
          <w:sz w:val="24"/>
          <w:szCs w:val="24"/>
          <w:lang w:eastAsia="ru-RU"/>
        </w:rPr>
        <w:t>ПЛАН</w:t>
      </w:r>
      <w:r>
        <w:rPr>
          <w:rFonts w:hint="default" w:ascii="Times New Roman" w:hAnsi="Times New Roman" w:eastAsia="Times New Roman" w:cs="Times New Roman"/>
          <w:b/>
          <w:sz w:val="24"/>
          <w:szCs w:val="24"/>
          <w:lang w:val="en-US" w:eastAsia="ru-RU"/>
        </w:rPr>
        <w:t xml:space="preserve"> РАБОТЫ</w:t>
      </w:r>
    </w:p>
    <w:p w14:paraId="5A4B9890">
      <w:pPr>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240" w:lineRule="auto"/>
        <w:jc w:val="center"/>
        <w:textAlignment w:val="auto"/>
        <w:rPr>
          <w:rFonts w:hint="default" w:ascii="Times New Roman" w:hAnsi="Times New Roman" w:eastAsia="Times New Roman" w:cs="Times New Roman"/>
          <w:b/>
          <w:bCs w:val="0"/>
          <w:i w:val="0"/>
          <w:iCs w:val="0"/>
          <w:sz w:val="28"/>
          <w:szCs w:val="28"/>
          <w:lang w:val="en-US" w:eastAsia="ru-RU"/>
        </w:rPr>
      </w:pPr>
      <w:r>
        <w:rPr>
          <w:rFonts w:ascii="Times New Roman" w:hAnsi="Times New Roman" w:eastAsia="Times New Roman" w:cs="Times New Roman"/>
          <w:b/>
          <w:bCs w:val="0"/>
          <w:i w:val="0"/>
          <w:iCs w:val="0"/>
          <w:sz w:val="28"/>
          <w:szCs w:val="28"/>
          <w:lang w:eastAsia="ru-RU"/>
        </w:rPr>
        <w:t>Муниципальное</w:t>
      </w:r>
      <w:r>
        <w:rPr>
          <w:rFonts w:hint="default" w:ascii="Times New Roman" w:hAnsi="Times New Roman" w:eastAsia="Times New Roman" w:cs="Times New Roman"/>
          <w:b/>
          <w:bCs w:val="0"/>
          <w:i w:val="0"/>
          <w:iCs w:val="0"/>
          <w:sz w:val="28"/>
          <w:szCs w:val="28"/>
          <w:lang w:val="en-US" w:eastAsia="ru-RU"/>
        </w:rPr>
        <w:t xml:space="preserve"> бюджетное дошкольное </w:t>
      </w:r>
    </w:p>
    <w:p w14:paraId="2E0FAEB0">
      <w:pPr>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240" w:lineRule="auto"/>
        <w:jc w:val="center"/>
        <w:textAlignment w:val="auto"/>
        <w:rPr>
          <w:rFonts w:hint="default" w:ascii="Times New Roman" w:hAnsi="Times New Roman" w:eastAsia="Times New Roman" w:cs="Times New Roman"/>
          <w:b/>
          <w:bCs w:val="0"/>
          <w:i w:val="0"/>
          <w:iCs w:val="0"/>
          <w:sz w:val="28"/>
          <w:szCs w:val="28"/>
          <w:lang w:val="en-US" w:eastAsia="ru-RU"/>
        </w:rPr>
      </w:pPr>
      <w:r>
        <w:rPr>
          <w:rFonts w:hint="default" w:ascii="Times New Roman" w:hAnsi="Times New Roman" w:eastAsia="Times New Roman" w:cs="Times New Roman"/>
          <w:b/>
          <w:bCs w:val="0"/>
          <w:i w:val="0"/>
          <w:iCs w:val="0"/>
          <w:sz w:val="28"/>
          <w:szCs w:val="28"/>
          <w:lang w:val="en-US" w:eastAsia="ru-RU"/>
        </w:rPr>
        <w:t>образовательное учреждение</w:t>
      </w:r>
    </w:p>
    <w:p w14:paraId="5980B456">
      <w:pPr>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240" w:lineRule="auto"/>
        <w:jc w:val="center"/>
        <w:textAlignment w:val="auto"/>
        <w:rPr>
          <w:rFonts w:hint="default" w:ascii="Times New Roman" w:hAnsi="Times New Roman" w:eastAsia="Times New Roman" w:cs="Times New Roman"/>
          <w:b/>
          <w:bCs w:val="0"/>
          <w:i w:val="0"/>
          <w:iCs w:val="0"/>
          <w:sz w:val="28"/>
          <w:szCs w:val="28"/>
          <w:lang w:val="en-US" w:eastAsia="ru-RU"/>
        </w:rPr>
      </w:pPr>
      <w:r>
        <w:rPr>
          <w:rFonts w:hint="default" w:ascii="Times New Roman" w:hAnsi="Times New Roman" w:eastAsia="Times New Roman" w:cs="Times New Roman"/>
          <w:b/>
          <w:bCs w:val="0"/>
          <w:i w:val="0"/>
          <w:iCs w:val="0"/>
          <w:sz w:val="28"/>
          <w:szCs w:val="28"/>
          <w:lang w:val="en-US" w:eastAsia="ru-RU"/>
        </w:rPr>
        <w:t xml:space="preserve"> «Детский сад №126 комбинированного вида</w:t>
      </w:r>
    </w:p>
    <w:p w14:paraId="1A645504">
      <w:pPr>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240" w:lineRule="auto"/>
        <w:jc w:val="center"/>
        <w:textAlignment w:val="auto"/>
        <w:rPr>
          <w:rFonts w:hint="default" w:ascii="Times New Roman" w:hAnsi="Times New Roman" w:eastAsia="Times New Roman" w:cs="Times New Roman"/>
          <w:b/>
          <w:bCs w:val="0"/>
          <w:i w:val="0"/>
          <w:iCs w:val="0"/>
          <w:sz w:val="28"/>
          <w:szCs w:val="28"/>
          <w:lang w:val="en-US" w:eastAsia="ru-RU"/>
        </w:rPr>
      </w:pPr>
      <w:r>
        <w:rPr>
          <w:rFonts w:hint="default" w:ascii="Times New Roman" w:hAnsi="Times New Roman" w:eastAsia="Times New Roman" w:cs="Times New Roman"/>
          <w:b/>
          <w:bCs w:val="0"/>
          <w:i w:val="0"/>
          <w:iCs w:val="0"/>
          <w:sz w:val="28"/>
          <w:szCs w:val="28"/>
          <w:lang w:val="en-US" w:eastAsia="ru-RU"/>
        </w:rPr>
        <w:t xml:space="preserve"> с татарским языком воспитания и обучения»</w:t>
      </w:r>
    </w:p>
    <w:p w14:paraId="7690B982">
      <w:pPr>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240" w:lineRule="auto"/>
        <w:jc w:val="center"/>
        <w:textAlignment w:val="auto"/>
        <w:rPr>
          <w:rFonts w:hint="default" w:ascii="Times New Roman" w:hAnsi="Times New Roman" w:eastAsia="Times New Roman" w:cs="Times New Roman"/>
          <w:b/>
          <w:bCs w:val="0"/>
          <w:i w:val="0"/>
          <w:iCs w:val="0"/>
          <w:sz w:val="28"/>
          <w:szCs w:val="28"/>
          <w:lang w:val="en-US" w:eastAsia="ru-RU"/>
        </w:rPr>
      </w:pPr>
      <w:r>
        <w:rPr>
          <w:rFonts w:hint="default" w:ascii="Times New Roman" w:hAnsi="Times New Roman" w:eastAsia="Times New Roman" w:cs="Times New Roman"/>
          <w:b/>
          <w:bCs w:val="0"/>
          <w:i w:val="0"/>
          <w:iCs w:val="0"/>
          <w:sz w:val="28"/>
          <w:szCs w:val="28"/>
          <w:lang w:val="en-US" w:eastAsia="ru-RU"/>
        </w:rPr>
        <w:t xml:space="preserve"> Московского района г.Казани</w:t>
      </w:r>
    </w:p>
    <w:p w14:paraId="78ED3EF6">
      <w:pPr>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240" w:lineRule="auto"/>
        <w:jc w:val="center"/>
        <w:textAlignment w:val="auto"/>
        <w:rPr>
          <w:rFonts w:hint="default" w:ascii="Times New Roman" w:hAnsi="Times New Roman" w:eastAsia="Times New Roman" w:cs="Times New Roman"/>
          <w:b/>
          <w:bCs w:val="0"/>
          <w:i w:val="0"/>
          <w:iCs w:val="0"/>
          <w:sz w:val="28"/>
          <w:szCs w:val="28"/>
          <w:lang w:val="en-US" w:eastAsia="ru-RU"/>
        </w:rPr>
      </w:pPr>
      <w:r>
        <w:rPr>
          <w:rFonts w:hint="default" w:ascii="Times New Roman" w:hAnsi="Times New Roman" w:eastAsia="Times New Roman" w:cs="Times New Roman"/>
          <w:b/>
          <w:bCs w:val="0"/>
          <w:i w:val="0"/>
          <w:iCs w:val="0"/>
          <w:sz w:val="28"/>
          <w:szCs w:val="28"/>
          <w:lang w:val="en-US" w:eastAsia="ru-RU"/>
        </w:rPr>
        <w:t>на 2024-2025 учебный год</w:t>
      </w:r>
    </w:p>
    <w:p w14:paraId="7F45B23B">
      <w:pPr>
        <w:spacing w:before="100" w:beforeAutospacing="1" w:after="100" w:afterAutospacing="1" w:line="240" w:lineRule="auto"/>
        <w:jc w:val="center"/>
        <w:rPr>
          <w:rFonts w:hint="default" w:ascii="Times New Roman" w:hAnsi="Times New Roman" w:eastAsia="Times New Roman" w:cs="Times New Roman"/>
          <w:b/>
          <w:sz w:val="24"/>
          <w:szCs w:val="24"/>
          <w:lang w:val="en-US" w:eastAsia="ru-RU"/>
        </w:rPr>
      </w:pPr>
    </w:p>
    <w:p w14:paraId="34B42167">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6F1602D5">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21EBCC8E">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79DEBCC6">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462D5A62">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75E5B443">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65EBEF0A">
      <w:pPr>
        <w:spacing w:before="100" w:beforeAutospacing="1" w:after="100" w:afterAutospacing="1" w:line="240" w:lineRule="auto"/>
        <w:jc w:val="center"/>
        <w:rPr>
          <w:rFonts w:ascii="Times New Roman" w:hAnsi="Times New Roman" w:eastAsia="Times New Roman" w:cs="Times New Roman"/>
          <w:b/>
          <w:sz w:val="24"/>
          <w:szCs w:val="24"/>
          <w:lang w:eastAsia="ru-RU"/>
        </w:rPr>
      </w:pPr>
    </w:p>
    <w:p w14:paraId="14292B46">
      <w:pPr>
        <w:spacing w:before="100" w:beforeAutospacing="1" w:after="100" w:afterAutospacing="1" w:line="240" w:lineRule="auto"/>
        <w:jc w:val="both"/>
        <w:rPr>
          <w:rFonts w:ascii="Times New Roman" w:hAnsi="Times New Roman" w:eastAsia="Times New Roman" w:cs="Times New Roman"/>
          <w:b/>
          <w:sz w:val="24"/>
          <w:szCs w:val="24"/>
          <w:lang w:eastAsia="ru-RU"/>
        </w:rPr>
      </w:pPr>
    </w:p>
    <w:p w14:paraId="42FC8663">
      <w:pPr>
        <w:spacing w:before="100" w:beforeAutospacing="1" w:after="100" w:afterAutospacing="1" w:line="240" w:lineRule="auto"/>
        <w:jc w:val="both"/>
        <w:rPr>
          <w:rFonts w:ascii="Times New Roman" w:hAnsi="Times New Roman" w:eastAsia="Times New Roman" w:cs="Times New Roman"/>
          <w:b/>
          <w:sz w:val="24"/>
          <w:szCs w:val="24"/>
          <w:lang w:eastAsia="ru-RU"/>
        </w:rPr>
      </w:pPr>
    </w:p>
    <w:p w14:paraId="0BCDDB9D">
      <w:pPr>
        <w:spacing w:before="100" w:beforeAutospacing="1" w:after="100" w:afterAutospacing="1"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СОДЕРЖАНИЕ </w:t>
      </w:r>
    </w:p>
    <w:p w14:paraId="531617D4">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 Анализ деятельности МБДОУ № 126 за 202</w:t>
      </w:r>
      <w:r>
        <w:rPr>
          <w:rFonts w:hint="default" w:ascii="Times New Roman" w:hAnsi="Times New Roman" w:eastAsia="Times New Roman" w:cs="Times New Roman"/>
          <w:i/>
          <w:sz w:val="24"/>
          <w:szCs w:val="24"/>
          <w:lang w:val="en-US" w:eastAsia="ru-RU"/>
        </w:rPr>
        <w:t>4</w:t>
      </w:r>
      <w:r>
        <w:rPr>
          <w:rFonts w:ascii="Times New Roman" w:hAnsi="Times New Roman" w:eastAsia="Times New Roman" w:cs="Times New Roman"/>
          <w:i/>
          <w:sz w:val="24"/>
          <w:szCs w:val="24"/>
          <w:lang w:eastAsia="ru-RU"/>
        </w:rPr>
        <w:t>-202</w:t>
      </w:r>
      <w:r>
        <w:rPr>
          <w:rFonts w:hint="default" w:ascii="Times New Roman" w:hAnsi="Times New Roman" w:eastAsia="Times New Roman" w:cs="Times New Roman"/>
          <w:i/>
          <w:sz w:val="24"/>
          <w:szCs w:val="24"/>
          <w:lang w:val="en-US" w:eastAsia="ru-RU"/>
        </w:rPr>
        <w:t>5</w:t>
      </w:r>
      <w:r>
        <w:rPr>
          <w:rFonts w:ascii="Times New Roman" w:hAnsi="Times New Roman" w:eastAsia="Times New Roman" w:cs="Times New Roman"/>
          <w:i/>
          <w:sz w:val="24"/>
          <w:szCs w:val="24"/>
          <w:lang w:eastAsia="ru-RU"/>
        </w:rPr>
        <w:t xml:space="preserve"> учебный год ……….3- 20</w:t>
      </w:r>
    </w:p>
    <w:p w14:paraId="3CE9CA5A">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2. Основные направления деятельности на 202</w:t>
      </w:r>
      <w:r>
        <w:rPr>
          <w:rFonts w:hint="default" w:ascii="Times New Roman" w:hAnsi="Times New Roman" w:eastAsia="Times New Roman" w:cs="Times New Roman"/>
          <w:i/>
          <w:sz w:val="24"/>
          <w:szCs w:val="24"/>
          <w:lang w:val="en-US" w:eastAsia="ru-RU"/>
        </w:rPr>
        <w:t>4</w:t>
      </w:r>
      <w:r>
        <w:rPr>
          <w:rFonts w:ascii="Times New Roman" w:hAnsi="Times New Roman" w:eastAsia="Times New Roman" w:cs="Times New Roman"/>
          <w:i/>
          <w:sz w:val="24"/>
          <w:szCs w:val="24"/>
          <w:lang w:eastAsia="ru-RU"/>
        </w:rPr>
        <w:t>-202</w:t>
      </w:r>
      <w:r>
        <w:rPr>
          <w:rFonts w:hint="default" w:ascii="Times New Roman" w:hAnsi="Times New Roman" w:eastAsia="Times New Roman" w:cs="Times New Roman"/>
          <w:i/>
          <w:sz w:val="24"/>
          <w:szCs w:val="24"/>
          <w:lang w:val="en-US" w:eastAsia="ru-RU"/>
        </w:rPr>
        <w:t>5</w:t>
      </w:r>
      <w:r>
        <w:rPr>
          <w:rFonts w:ascii="Times New Roman" w:hAnsi="Times New Roman" w:eastAsia="Times New Roman" w:cs="Times New Roman"/>
          <w:i/>
          <w:sz w:val="24"/>
          <w:szCs w:val="24"/>
          <w:lang w:eastAsia="ru-RU"/>
        </w:rPr>
        <w:t xml:space="preserve"> учебный год…..….21-28</w:t>
      </w:r>
    </w:p>
    <w:p w14:paraId="3701698D">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3. План летне-оздоровительной работы детского сада № 126</w:t>
      </w:r>
    </w:p>
    <w:p w14:paraId="15FC7387">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4. План работы с родителями детского ада № 126</w:t>
      </w:r>
    </w:p>
    <w:p w14:paraId="0C9EA185">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5. Совместный план работы детского сада №126 и гимназии № 75</w:t>
      </w:r>
    </w:p>
    <w:p w14:paraId="5820CC27">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6. План мероприятий по оздоровлению и закаливанию детей в детском саду №126</w:t>
      </w:r>
    </w:p>
    <w:p w14:paraId="39823C13">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4451F858">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1851869C">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6B3A2D58">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60BEAF07">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6E03864B">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0A1E2BFF">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1ACF11E9">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5B84F686">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3AD758B7">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4453733C">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17BF0FA1">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45C44B63">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405809DA">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0234D70B">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6EBE33A5">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6D98872F">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4E7031D4">
      <w:pPr>
        <w:spacing w:before="100" w:beforeAutospacing="1" w:after="100" w:afterAutospacing="1" w:line="240" w:lineRule="auto"/>
        <w:rPr>
          <w:rFonts w:ascii="Times New Roman" w:hAnsi="Times New Roman" w:eastAsia="Times New Roman" w:cs="Times New Roman"/>
          <w:sz w:val="24"/>
          <w:szCs w:val="24"/>
          <w:lang w:eastAsia="ru-RU"/>
        </w:rPr>
      </w:pPr>
    </w:p>
    <w:p w14:paraId="3B00852F">
      <w:pPr>
        <w:spacing w:before="100" w:beforeAutospacing="1" w:after="100" w:afterAutospacing="1" w:line="240" w:lineRule="auto"/>
        <w:jc w:val="both"/>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Муниципальное бюджетное дошкольное образовательное учреждение «Детский сад №126 комбинированного вида с татарским языком воспитания и обучения» Московского района города Казани размещен в двух зданиях :</w:t>
      </w:r>
    </w:p>
    <w:p w14:paraId="5AE4C340">
      <w:pPr>
        <w:numPr>
          <w:ilvl w:val="0"/>
          <w:numId w:val="1"/>
        </w:num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420039,  г. Казань, ул. Восстания, д. 44 а (юридический адрес) </w:t>
      </w:r>
    </w:p>
    <w:p w14:paraId="380C28B2">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Телефон: 8 (843) 564- 28- 64 </w:t>
      </w:r>
    </w:p>
    <w:p w14:paraId="054882BA">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Детский сад  №126 функционируют с 1956 г., а с 1996 г. дошкольное учреждение получило статус национального детского сада, где  воспитание и обучение детей ведется на татарском языке в 4-х группах:</w:t>
      </w:r>
    </w:p>
    <w:p w14:paraId="0B666CB9">
      <w:pPr>
        <w:widowControl w:val="0"/>
        <w:numPr>
          <w:ilvl w:val="0"/>
          <w:numId w:val="2"/>
        </w:numPr>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1 младшая группа - (2 - 3 года) </w:t>
      </w:r>
    </w:p>
    <w:p w14:paraId="64457A0E">
      <w:pPr>
        <w:widowControl w:val="0"/>
        <w:numPr>
          <w:ilvl w:val="0"/>
          <w:numId w:val="2"/>
        </w:numPr>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2 младшая группа  - (3 - 4 года)</w:t>
      </w:r>
    </w:p>
    <w:p w14:paraId="2F73172C">
      <w:pPr>
        <w:widowControl w:val="0"/>
        <w:numPr>
          <w:ilvl w:val="0"/>
          <w:numId w:val="2"/>
        </w:numPr>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Средняя  группа - (4 - 5 лет) </w:t>
      </w:r>
    </w:p>
    <w:p w14:paraId="3D55B81A">
      <w:pPr>
        <w:widowControl w:val="0"/>
        <w:numPr>
          <w:ilvl w:val="0"/>
          <w:numId w:val="2"/>
        </w:numPr>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Старше - подготовительная (логопедическая) группа - (5-7 лет)</w:t>
      </w:r>
    </w:p>
    <w:p w14:paraId="4D5C3A2C">
      <w:pPr>
        <w:widowControl w:val="0"/>
        <w:autoSpaceDE w:val="0"/>
        <w:autoSpaceDN w:val="0"/>
        <w:adjustRightInd w:val="0"/>
        <w:spacing w:before="100" w:beforeAutospacing="1" w:after="100" w:afterAutospacing="1" w:line="240" w:lineRule="auto"/>
        <w:jc w:val="both"/>
        <w:rPr>
          <w:rFonts w:hint="default" w:ascii="Times New Roman" w:hAnsi="Times New Roman" w:eastAsia="Times New Roman" w:cs="Times New Roman"/>
          <w:i/>
          <w:sz w:val="24"/>
          <w:szCs w:val="24"/>
          <w:lang w:val="en-US" w:eastAsia="ru-RU"/>
        </w:rPr>
      </w:pPr>
      <w:r>
        <w:rPr>
          <w:rFonts w:ascii="Times New Roman" w:hAnsi="Times New Roman" w:eastAsia="Times New Roman" w:cs="Times New Roman"/>
          <w:i/>
          <w:sz w:val="24"/>
          <w:szCs w:val="24"/>
          <w:lang w:eastAsia="ru-RU"/>
        </w:rPr>
        <w:t xml:space="preserve"> </w:t>
      </w:r>
      <w:r>
        <w:rPr>
          <w:rFonts w:hint="default" w:ascii="Times New Roman" w:hAnsi="Times New Roman" w:eastAsia="Times New Roman" w:cs="Times New Roman"/>
          <w:i/>
          <w:sz w:val="24"/>
          <w:szCs w:val="24"/>
          <w:lang w:val="en-US" w:eastAsia="ru-RU"/>
        </w:rPr>
        <w:t xml:space="preserve">  </w:t>
      </w:r>
    </w:p>
    <w:p w14:paraId="6BB9855E">
      <w:pPr>
        <w:spacing w:before="100" w:beforeAutospacing="1" w:after="100" w:afterAutospacing="1" w:line="240" w:lineRule="auto"/>
        <w:jc w:val="both"/>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 xml:space="preserve">II.  </w:t>
      </w:r>
      <w:r>
        <w:rPr>
          <w:rFonts w:ascii="Times New Roman" w:hAnsi="Times New Roman" w:eastAsia="Times New Roman" w:cs="Times New Roman"/>
          <w:i/>
          <w:sz w:val="24"/>
          <w:szCs w:val="24"/>
          <w:lang w:eastAsia="ru-RU"/>
        </w:rPr>
        <w:t>420039, г. Казань, ул. Тунакова,  д. 53а. Телефон: 8 (843) 561- 25- 21</w:t>
      </w:r>
    </w:p>
    <w:p w14:paraId="14FEA49B">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Дошкольное образовательное учреждение №126  функционирует с 1943 года.</w:t>
      </w:r>
    </w:p>
    <w:p w14:paraId="75F58994">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Воспитание и обучение детей ведется на русском языке в 3 группах:</w:t>
      </w:r>
    </w:p>
    <w:p w14:paraId="79812A11">
      <w:pPr>
        <w:widowControl w:val="0"/>
        <w:numPr>
          <w:ilvl w:val="0"/>
          <w:numId w:val="2"/>
        </w:numPr>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2 младшая группа - (3-4 года)</w:t>
      </w:r>
    </w:p>
    <w:p w14:paraId="4EB0B2B4">
      <w:pPr>
        <w:widowControl w:val="0"/>
        <w:numPr>
          <w:ilvl w:val="0"/>
          <w:numId w:val="2"/>
        </w:numPr>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Средняя группа  - (4-5 лет)</w:t>
      </w:r>
    </w:p>
    <w:p w14:paraId="0AC611B0">
      <w:pPr>
        <w:widowControl w:val="0"/>
        <w:numPr>
          <w:ilvl w:val="0"/>
          <w:numId w:val="2"/>
        </w:numPr>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Старше - подготовительная  (логопедическая) группа - (5-7 лет)</w:t>
      </w:r>
    </w:p>
    <w:p w14:paraId="3E352D52">
      <w:p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 </w:t>
      </w:r>
    </w:p>
    <w:p w14:paraId="30BDFFB9">
      <w:p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Воспитание и обучение детей в детском саду ведется на двух государственных языках Республики Татарстан - татарском и русском, согласно п.2 статьи 15 Закона Республики Татарстан «О государственных языках Республики Татарстан и других языках в Республике Татарстан».</w:t>
      </w:r>
    </w:p>
    <w:p w14:paraId="045AB077">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i/>
          <w:sz w:val="24"/>
          <w:szCs w:val="24"/>
          <w:lang w:eastAsia="ru-RU"/>
        </w:rPr>
        <w:t xml:space="preserve">В детском саду функционирует 7 групп по 5-дневной рабочей неделе,  с 7 часов 30 минут до 18 часов 00 минут (с 10,5  часовым пребыванием детей.)                                                                                    </w:t>
      </w:r>
    </w:p>
    <w:p w14:paraId="5144493C">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 xml:space="preserve"> </w:t>
      </w:r>
    </w:p>
    <w:p w14:paraId="02CF151D">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p>
    <w:p w14:paraId="02CC4F09">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p>
    <w:p w14:paraId="5AD1B33D">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p>
    <w:p w14:paraId="239385FE">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p>
    <w:p w14:paraId="55C5D867">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p>
    <w:p w14:paraId="1F1A640D">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p>
    <w:p w14:paraId="13D42774">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Комплектование групп</w:t>
      </w:r>
    </w:p>
    <w:p w14:paraId="4AA45F1A">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(на 202</w:t>
      </w:r>
      <w:r>
        <w:rPr>
          <w:rFonts w:hint="default" w:ascii="Times New Roman" w:hAnsi="Times New Roman" w:eastAsia="Times New Roman" w:cs="Times New Roman"/>
          <w:bCs/>
          <w:i/>
          <w:iCs/>
          <w:sz w:val="24"/>
          <w:szCs w:val="24"/>
          <w:lang w:val="en-US" w:eastAsia="ru-RU"/>
        </w:rPr>
        <w:t>3</w:t>
      </w:r>
      <w:r>
        <w:rPr>
          <w:rFonts w:ascii="Times New Roman" w:hAnsi="Times New Roman" w:eastAsia="Times New Roman" w:cs="Times New Roman"/>
          <w:bCs/>
          <w:i/>
          <w:iCs/>
          <w:sz w:val="24"/>
          <w:szCs w:val="24"/>
          <w:lang w:eastAsia="ru-RU"/>
        </w:rPr>
        <w:t>-202</w:t>
      </w:r>
      <w:r>
        <w:rPr>
          <w:rFonts w:hint="default" w:ascii="Times New Roman" w:hAnsi="Times New Roman" w:eastAsia="Times New Roman" w:cs="Times New Roman"/>
          <w:bCs/>
          <w:i/>
          <w:iCs/>
          <w:sz w:val="24"/>
          <w:szCs w:val="24"/>
          <w:lang w:val="en-US" w:eastAsia="ru-RU"/>
        </w:rPr>
        <w:t>4</w:t>
      </w:r>
      <w:r>
        <w:rPr>
          <w:rFonts w:ascii="Times New Roman" w:hAnsi="Times New Roman" w:eastAsia="Times New Roman" w:cs="Times New Roman"/>
          <w:bCs/>
          <w:i/>
          <w:iCs/>
          <w:sz w:val="24"/>
          <w:szCs w:val="24"/>
          <w:lang w:eastAsia="ru-RU"/>
        </w:rPr>
        <w:t xml:space="preserve">  учебный год)</w:t>
      </w:r>
    </w:p>
    <w:tbl>
      <w:tblPr>
        <w:tblStyle w:val="3"/>
        <w:tblpPr w:leftFromText="180" w:rightFromText="180" w:vertAnchor="text" w:horzAnchor="page" w:tblpX="1127" w:tblpY="628"/>
        <w:tblOverlap w:val="never"/>
        <w:tblW w:w="0" w:type="auto"/>
        <w:tblInd w:w="0" w:type="dxa"/>
        <w:tblLayout w:type="fixed"/>
        <w:tblCellMar>
          <w:top w:w="15" w:type="dxa"/>
          <w:left w:w="15" w:type="dxa"/>
          <w:bottom w:w="15" w:type="dxa"/>
          <w:right w:w="15" w:type="dxa"/>
        </w:tblCellMar>
      </w:tblPr>
      <w:tblGrid>
        <w:gridCol w:w="3612"/>
        <w:gridCol w:w="1680"/>
        <w:gridCol w:w="1668"/>
        <w:gridCol w:w="1548"/>
        <w:gridCol w:w="1632"/>
      </w:tblGrid>
      <w:tr w14:paraId="3BDF8900">
        <w:tblPrEx>
          <w:tblCellMar>
            <w:top w:w="15" w:type="dxa"/>
            <w:left w:w="15" w:type="dxa"/>
            <w:bottom w:w="15" w:type="dxa"/>
            <w:right w:w="15" w:type="dxa"/>
          </w:tblCellMar>
        </w:tblPrEx>
        <w:tc>
          <w:tcPr>
            <w:tcW w:w="3612" w:type="dxa"/>
            <w:vMerge w:val="restart"/>
            <w:tcBorders>
              <w:top w:val="outset" w:color="auto" w:sz="6" w:space="0"/>
              <w:left w:val="outset" w:color="auto" w:sz="6" w:space="0"/>
              <w:bottom w:val="outset" w:color="auto" w:sz="6" w:space="0"/>
              <w:right w:val="outset" w:color="auto" w:sz="6" w:space="0"/>
            </w:tcBorders>
            <w:shd w:val="clear" w:color="auto" w:fill="CCFF66"/>
          </w:tcPr>
          <w:p w14:paraId="166F3D30">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Возрастная группа</w:t>
            </w:r>
          </w:p>
        </w:tc>
        <w:tc>
          <w:tcPr>
            <w:tcW w:w="3348" w:type="dxa"/>
            <w:gridSpan w:val="2"/>
            <w:tcBorders>
              <w:top w:val="outset" w:color="auto" w:sz="6" w:space="0"/>
              <w:left w:val="outset" w:color="auto" w:sz="6" w:space="0"/>
              <w:bottom w:val="outset" w:color="auto" w:sz="6" w:space="0"/>
              <w:right w:val="outset" w:color="auto" w:sz="6" w:space="0"/>
            </w:tcBorders>
            <w:shd w:val="clear" w:color="auto" w:fill="CCFF66"/>
          </w:tcPr>
          <w:p w14:paraId="5B388DFA">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Восстание, 44а</w:t>
            </w:r>
          </w:p>
        </w:tc>
        <w:tc>
          <w:tcPr>
            <w:tcW w:w="3168" w:type="dxa"/>
            <w:gridSpan w:val="2"/>
            <w:tcBorders>
              <w:top w:val="outset" w:color="auto" w:sz="6" w:space="0"/>
              <w:left w:val="outset" w:color="auto" w:sz="6" w:space="0"/>
              <w:bottom w:val="outset" w:color="auto" w:sz="6" w:space="0"/>
              <w:right w:val="outset" w:color="auto" w:sz="6" w:space="0"/>
            </w:tcBorders>
            <w:shd w:val="clear" w:color="auto" w:fill="CCFF66"/>
          </w:tcPr>
          <w:p w14:paraId="3144C03F">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Тунакова, 53а</w:t>
            </w:r>
          </w:p>
        </w:tc>
      </w:tr>
      <w:tr w14:paraId="2F27F1CB">
        <w:tblPrEx>
          <w:tblCellMar>
            <w:top w:w="15" w:type="dxa"/>
            <w:left w:w="15" w:type="dxa"/>
            <w:bottom w:w="15" w:type="dxa"/>
            <w:right w:w="15" w:type="dxa"/>
          </w:tblCellMar>
        </w:tblPrEx>
        <w:tc>
          <w:tcPr>
            <w:tcW w:w="10140" w:type="dxa"/>
            <w:vMerge w:val="continue"/>
            <w:tcBorders>
              <w:top w:val="outset" w:color="auto" w:sz="6" w:space="0"/>
              <w:left w:val="outset" w:color="auto" w:sz="6" w:space="0"/>
              <w:bottom w:val="outset" w:color="auto" w:sz="6" w:space="0"/>
              <w:right w:val="outset" w:color="auto" w:sz="6" w:space="0"/>
            </w:tcBorders>
            <w:vAlign w:val="center"/>
          </w:tcPr>
          <w:p w14:paraId="35366012">
            <w:pPr>
              <w:spacing w:after="0" w:line="240" w:lineRule="auto"/>
              <w:rPr>
                <w:rFonts w:ascii="Times New Roman" w:hAnsi="Times New Roman" w:eastAsia="Times New Roman" w:cs="Times New Roman"/>
                <w:b/>
                <w:bCs/>
                <w:i/>
                <w:iCs/>
                <w:sz w:val="24"/>
                <w:szCs w:val="24"/>
                <w:lang w:eastAsia="ru-RU"/>
              </w:rPr>
            </w:pPr>
          </w:p>
        </w:tc>
        <w:tc>
          <w:tcPr>
            <w:tcW w:w="1680" w:type="dxa"/>
            <w:tcBorders>
              <w:top w:val="nil"/>
              <w:left w:val="outset" w:color="auto" w:sz="6" w:space="0"/>
              <w:bottom w:val="outset" w:color="auto" w:sz="6" w:space="0"/>
              <w:right w:val="outset" w:color="auto" w:sz="6" w:space="0"/>
            </w:tcBorders>
            <w:shd w:val="clear" w:color="auto" w:fill="CCFF66"/>
          </w:tcPr>
          <w:p w14:paraId="0BAAF9CB">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Кол-во групп</w:t>
            </w:r>
          </w:p>
        </w:tc>
        <w:tc>
          <w:tcPr>
            <w:tcW w:w="1668" w:type="dxa"/>
            <w:tcBorders>
              <w:top w:val="nil"/>
              <w:left w:val="outset" w:color="auto" w:sz="6" w:space="0"/>
              <w:bottom w:val="outset" w:color="auto" w:sz="6" w:space="0"/>
              <w:right w:val="outset" w:color="auto" w:sz="6" w:space="0"/>
            </w:tcBorders>
            <w:shd w:val="clear" w:color="auto" w:fill="CCFF66"/>
          </w:tcPr>
          <w:p w14:paraId="77EE09E5">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 xml:space="preserve">Кол-во </w:t>
            </w:r>
          </w:p>
          <w:p w14:paraId="5D3C5E73">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детей</w:t>
            </w:r>
          </w:p>
        </w:tc>
        <w:tc>
          <w:tcPr>
            <w:tcW w:w="1548" w:type="dxa"/>
            <w:tcBorders>
              <w:top w:val="outset" w:color="auto" w:sz="6" w:space="0"/>
              <w:left w:val="outset" w:color="auto" w:sz="6" w:space="0"/>
              <w:bottom w:val="outset" w:color="auto" w:sz="6" w:space="0"/>
              <w:right w:val="outset" w:color="auto" w:sz="6" w:space="0"/>
            </w:tcBorders>
            <w:shd w:val="clear" w:color="auto" w:fill="CCFF66"/>
          </w:tcPr>
          <w:p w14:paraId="73E5B545">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Кол-во групп</w:t>
            </w:r>
          </w:p>
        </w:tc>
        <w:tc>
          <w:tcPr>
            <w:tcW w:w="1620" w:type="dxa"/>
            <w:tcBorders>
              <w:top w:val="outset" w:color="auto" w:sz="6" w:space="0"/>
              <w:left w:val="outset" w:color="auto" w:sz="6" w:space="0"/>
              <w:bottom w:val="outset" w:color="auto" w:sz="6" w:space="0"/>
              <w:right w:val="outset" w:color="auto" w:sz="6" w:space="0"/>
            </w:tcBorders>
            <w:shd w:val="clear" w:color="auto" w:fill="CCFF66"/>
          </w:tcPr>
          <w:p w14:paraId="2449B61C">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Кол-во детей</w:t>
            </w:r>
          </w:p>
        </w:tc>
      </w:tr>
      <w:tr w14:paraId="7C78AFBF">
        <w:tblPrEx>
          <w:tblCellMar>
            <w:top w:w="15" w:type="dxa"/>
            <w:left w:w="15" w:type="dxa"/>
            <w:bottom w:w="15" w:type="dxa"/>
            <w:right w:w="15" w:type="dxa"/>
          </w:tblCellMar>
        </w:tblPrEx>
        <w:tc>
          <w:tcPr>
            <w:tcW w:w="3612" w:type="dxa"/>
            <w:tcBorders>
              <w:top w:val="nil"/>
              <w:left w:val="outset" w:color="auto" w:sz="6" w:space="0"/>
              <w:bottom w:val="outset" w:color="auto" w:sz="6" w:space="0"/>
              <w:right w:val="outset" w:color="auto" w:sz="6" w:space="0"/>
            </w:tcBorders>
            <w:shd w:val="clear" w:color="auto" w:fill="66FF33"/>
            <w:vAlign w:val="center"/>
          </w:tcPr>
          <w:p w14:paraId="2FFF0666">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 xml:space="preserve">1 младшая </w:t>
            </w:r>
            <w:r>
              <w:rPr>
                <w:rFonts w:ascii="Times New Roman" w:hAnsi="Times New Roman" w:eastAsia="Times New Roman" w:cs="Times New Roman"/>
                <w:bCs/>
                <w:i/>
                <w:iCs/>
                <w:sz w:val="24"/>
                <w:szCs w:val="24"/>
                <w:lang w:eastAsia="ru-RU"/>
              </w:rPr>
              <w:t>(от 2  до 3 лет)</w:t>
            </w:r>
          </w:p>
        </w:tc>
        <w:tc>
          <w:tcPr>
            <w:tcW w:w="1680" w:type="dxa"/>
            <w:tcBorders>
              <w:top w:val="nil"/>
              <w:left w:val="outset" w:color="auto" w:sz="6" w:space="0"/>
              <w:bottom w:val="outset" w:color="auto" w:sz="6" w:space="0"/>
              <w:right w:val="outset" w:color="auto" w:sz="6" w:space="0"/>
            </w:tcBorders>
            <w:shd w:val="clear" w:color="auto" w:fill="66FF33"/>
            <w:vAlign w:val="center"/>
          </w:tcPr>
          <w:p w14:paraId="0417A5D1">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1</w:t>
            </w:r>
          </w:p>
        </w:tc>
        <w:tc>
          <w:tcPr>
            <w:tcW w:w="1668" w:type="dxa"/>
            <w:tcBorders>
              <w:top w:val="nil"/>
              <w:left w:val="outset" w:color="auto" w:sz="6" w:space="0"/>
              <w:bottom w:val="outset" w:color="auto" w:sz="6" w:space="0"/>
              <w:right w:val="outset" w:color="auto" w:sz="6" w:space="0"/>
            </w:tcBorders>
            <w:shd w:val="clear" w:color="auto" w:fill="66FF33"/>
            <w:vAlign w:val="center"/>
          </w:tcPr>
          <w:p w14:paraId="5E1AD486">
            <w:pPr>
              <w:spacing w:before="100" w:beforeAutospacing="1" w:after="100" w:afterAutospacing="1" w:line="240" w:lineRule="auto"/>
              <w:jc w:val="center"/>
              <w:rPr>
                <w:rFonts w:ascii="Times New Roman" w:hAnsi="Times New Roman" w:eastAsia="Times New Roman" w:cs="Times New Roman"/>
                <w:bCs/>
                <w:i/>
                <w:iCs/>
                <w:sz w:val="24"/>
                <w:szCs w:val="24"/>
                <w:lang w:val="en-US" w:eastAsia="ru-RU"/>
              </w:rPr>
            </w:pPr>
            <w:r>
              <w:rPr>
                <w:rFonts w:ascii="Times New Roman" w:hAnsi="Times New Roman" w:eastAsia="Times New Roman" w:cs="Times New Roman"/>
                <w:bCs/>
                <w:i/>
                <w:iCs/>
                <w:sz w:val="24"/>
                <w:szCs w:val="24"/>
                <w:lang w:eastAsia="ru-RU"/>
              </w:rPr>
              <w:t>2</w:t>
            </w:r>
            <w:r>
              <w:rPr>
                <w:rFonts w:ascii="Times New Roman" w:hAnsi="Times New Roman" w:eastAsia="Times New Roman" w:cs="Times New Roman"/>
                <w:bCs/>
                <w:i/>
                <w:iCs/>
                <w:sz w:val="24"/>
                <w:szCs w:val="24"/>
                <w:lang w:val="en-US" w:eastAsia="ru-RU"/>
              </w:rPr>
              <w:t>1</w:t>
            </w:r>
          </w:p>
        </w:tc>
        <w:tc>
          <w:tcPr>
            <w:tcW w:w="1548" w:type="dxa"/>
            <w:tcBorders>
              <w:top w:val="nil"/>
              <w:left w:val="outset" w:color="auto" w:sz="6" w:space="0"/>
              <w:bottom w:val="outset" w:color="auto" w:sz="6" w:space="0"/>
              <w:right w:val="outset" w:color="auto" w:sz="6" w:space="0"/>
            </w:tcBorders>
            <w:shd w:val="clear" w:color="auto" w:fill="66FF33"/>
            <w:vAlign w:val="center"/>
          </w:tcPr>
          <w:p w14:paraId="15CF5917">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w:t>
            </w:r>
          </w:p>
        </w:tc>
        <w:tc>
          <w:tcPr>
            <w:tcW w:w="1620" w:type="dxa"/>
            <w:tcBorders>
              <w:top w:val="nil"/>
              <w:left w:val="outset" w:color="auto" w:sz="6" w:space="0"/>
              <w:bottom w:val="outset" w:color="auto" w:sz="6" w:space="0"/>
              <w:right w:val="outset" w:color="auto" w:sz="6" w:space="0"/>
            </w:tcBorders>
            <w:shd w:val="clear" w:color="auto" w:fill="66FF33"/>
            <w:vAlign w:val="center"/>
          </w:tcPr>
          <w:p w14:paraId="2F079FC6">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w:t>
            </w:r>
          </w:p>
        </w:tc>
      </w:tr>
      <w:tr w14:paraId="4B6B6385">
        <w:tblPrEx>
          <w:tblCellMar>
            <w:top w:w="15" w:type="dxa"/>
            <w:left w:w="15" w:type="dxa"/>
            <w:bottom w:w="15" w:type="dxa"/>
            <w:right w:w="15" w:type="dxa"/>
          </w:tblCellMar>
        </w:tblPrEx>
        <w:tc>
          <w:tcPr>
            <w:tcW w:w="3612" w:type="dxa"/>
            <w:tcBorders>
              <w:top w:val="nil"/>
              <w:left w:val="outset" w:color="auto" w:sz="6" w:space="0"/>
              <w:bottom w:val="outset" w:color="auto" w:sz="6" w:space="0"/>
              <w:right w:val="outset" w:color="auto" w:sz="6" w:space="0"/>
            </w:tcBorders>
            <w:shd w:val="clear" w:color="auto" w:fill="66FF33"/>
            <w:vAlign w:val="center"/>
          </w:tcPr>
          <w:p w14:paraId="2C83F08C">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 xml:space="preserve">2 младшая </w:t>
            </w:r>
            <w:r>
              <w:rPr>
                <w:rFonts w:ascii="Times New Roman" w:hAnsi="Times New Roman" w:eastAsia="Times New Roman" w:cs="Times New Roman"/>
                <w:bCs/>
                <w:i/>
                <w:iCs/>
                <w:sz w:val="24"/>
                <w:szCs w:val="24"/>
                <w:lang w:eastAsia="ru-RU"/>
              </w:rPr>
              <w:t>(от 3 до 4 лет)</w:t>
            </w:r>
          </w:p>
        </w:tc>
        <w:tc>
          <w:tcPr>
            <w:tcW w:w="1680" w:type="dxa"/>
            <w:tcBorders>
              <w:top w:val="nil"/>
              <w:left w:val="outset" w:color="auto" w:sz="6" w:space="0"/>
              <w:bottom w:val="outset" w:color="auto" w:sz="6" w:space="0"/>
              <w:right w:val="outset" w:color="auto" w:sz="6" w:space="0"/>
            </w:tcBorders>
            <w:shd w:val="clear" w:color="auto" w:fill="66FF33"/>
            <w:vAlign w:val="center"/>
          </w:tcPr>
          <w:p w14:paraId="33AB5359">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1</w:t>
            </w:r>
          </w:p>
        </w:tc>
        <w:tc>
          <w:tcPr>
            <w:tcW w:w="1668" w:type="dxa"/>
            <w:tcBorders>
              <w:top w:val="nil"/>
              <w:left w:val="outset" w:color="auto" w:sz="6" w:space="0"/>
              <w:bottom w:val="outset" w:color="auto" w:sz="6" w:space="0"/>
              <w:right w:val="outset" w:color="auto" w:sz="6" w:space="0"/>
            </w:tcBorders>
            <w:shd w:val="clear" w:color="auto" w:fill="66FF33"/>
            <w:vAlign w:val="center"/>
          </w:tcPr>
          <w:p w14:paraId="64C22CF0">
            <w:pPr>
              <w:spacing w:before="100" w:beforeAutospacing="1" w:after="100" w:afterAutospacing="1" w:line="240" w:lineRule="auto"/>
              <w:jc w:val="center"/>
              <w:rPr>
                <w:rFonts w:ascii="Times New Roman" w:hAnsi="Times New Roman" w:eastAsia="Times New Roman" w:cs="Times New Roman"/>
                <w:bCs/>
                <w:i/>
                <w:iCs/>
                <w:sz w:val="24"/>
                <w:szCs w:val="24"/>
                <w:lang w:val="en-US" w:eastAsia="ru-RU"/>
              </w:rPr>
            </w:pPr>
            <w:r>
              <w:rPr>
                <w:rFonts w:ascii="Times New Roman" w:hAnsi="Times New Roman" w:eastAsia="Times New Roman" w:cs="Times New Roman"/>
                <w:bCs/>
                <w:i/>
                <w:iCs/>
                <w:sz w:val="24"/>
                <w:szCs w:val="24"/>
                <w:lang w:val="en-US" w:eastAsia="ru-RU"/>
              </w:rPr>
              <w:t>23</w:t>
            </w:r>
          </w:p>
        </w:tc>
        <w:tc>
          <w:tcPr>
            <w:tcW w:w="1548" w:type="dxa"/>
            <w:tcBorders>
              <w:top w:val="nil"/>
              <w:left w:val="outset" w:color="auto" w:sz="6" w:space="0"/>
              <w:bottom w:val="outset" w:color="auto" w:sz="6" w:space="0"/>
              <w:right w:val="outset" w:color="auto" w:sz="6" w:space="0"/>
            </w:tcBorders>
            <w:shd w:val="clear" w:color="auto" w:fill="66FF33"/>
            <w:vAlign w:val="center"/>
          </w:tcPr>
          <w:p w14:paraId="4FE14EBC">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1</w:t>
            </w:r>
          </w:p>
        </w:tc>
        <w:tc>
          <w:tcPr>
            <w:tcW w:w="1620" w:type="dxa"/>
            <w:tcBorders>
              <w:top w:val="nil"/>
              <w:left w:val="outset" w:color="auto" w:sz="6" w:space="0"/>
              <w:bottom w:val="outset" w:color="auto" w:sz="6" w:space="0"/>
              <w:right w:val="outset" w:color="auto" w:sz="6" w:space="0"/>
            </w:tcBorders>
            <w:shd w:val="clear" w:color="auto" w:fill="66FF33"/>
            <w:vAlign w:val="center"/>
          </w:tcPr>
          <w:p w14:paraId="3ACF4461">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21</w:t>
            </w:r>
          </w:p>
        </w:tc>
      </w:tr>
      <w:tr w14:paraId="2371092C">
        <w:tblPrEx>
          <w:tblCellMar>
            <w:top w:w="15" w:type="dxa"/>
            <w:left w:w="15" w:type="dxa"/>
            <w:bottom w:w="15" w:type="dxa"/>
            <w:right w:w="15" w:type="dxa"/>
          </w:tblCellMar>
        </w:tblPrEx>
        <w:tc>
          <w:tcPr>
            <w:tcW w:w="3612" w:type="dxa"/>
            <w:tcBorders>
              <w:top w:val="nil"/>
              <w:left w:val="outset" w:color="auto" w:sz="6" w:space="0"/>
              <w:bottom w:val="outset" w:color="auto" w:sz="6" w:space="0"/>
              <w:right w:val="outset" w:color="auto" w:sz="6" w:space="0"/>
            </w:tcBorders>
            <w:shd w:val="clear" w:color="auto" w:fill="66FF33"/>
            <w:vAlign w:val="center"/>
          </w:tcPr>
          <w:p w14:paraId="417BA882">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 xml:space="preserve">Средняя </w:t>
            </w:r>
            <w:r>
              <w:rPr>
                <w:rFonts w:ascii="Times New Roman" w:hAnsi="Times New Roman" w:eastAsia="Times New Roman" w:cs="Times New Roman"/>
                <w:bCs/>
                <w:i/>
                <w:iCs/>
                <w:sz w:val="24"/>
                <w:szCs w:val="24"/>
                <w:lang w:eastAsia="ru-RU"/>
              </w:rPr>
              <w:t>(от 4 до 5 лет)</w:t>
            </w:r>
          </w:p>
        </w:tc>
        <w:tc>
          <w:tcPr>
            <w:tcW w:w="1680" w:type="dxa"/>
            <w:tcBorders>
              <w:top w:val="nil"/>
              <w:left w:val="outset" w:color="auto" w:sz="6" w:space="0"/>
              <w:bottom w:val="outset" w:color="auto" w:sz="6" w:space="0"/>
              <w:right w:val="outset" w:color="auto" w:sz="6" w:space="0"/>
            </w:tcBorders>
            <w:shd w:val="clear" w:color="auto" w:fill="66FF33"/>
            <w:vAlign w:val="center"/>
          </w:tcPr>
          <w:p w14:paraId="183B8E9B">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1</w:t>
            </w:r>
          </w:p>
        </w:tc>
        <w:tc>
          <w:tcPr>
            <w:tcW w:w="1668" w:type="dxa"/>
            <w:tcBorders>
              <w:top w:val="nil"/>
              <w:left w:val="outset" w:color="auto" w:sz="6" w:space="0"/>
              <w:bottom w:val="outset" w:color="auto" w:sz="6" w:space="0"/>
              <w:right w:val="outset" w:color="auto" w:sz="6" w:space="0"/>
            </w:tcBorders>
            <w:shd w:val="clear" w:color="auto" w:fill="66FF33"/>
            <w:vAlign w:val="center"/>
          </w:tcPr>
          <w:p w14:paraId="63532CA2">
            <w:pPr>
              <w:spacing w:before="100" w:beforeAutospacing="1" w:after="100" w:afterAutospacing="1" w:line="240" w:lineRule="auto"/>
              <w:jc w:val="center"/>
              <w:rPr>
                <w:rFonts w:ascii="Times New Roman" w:hAnsi="Times New Roman" w:eastAsia="Times New Roman" w:cs="Times New Roman"/>
                <w:bCs/>
                <w:i/>
                <w:iCs/>
                <w:sz w:val="24"/>
                <w:szCs w:val="24"/>
                <w:lang w:val="en-US" w:eastAsia="ru-RU"/>
              </w:rPr>
            </w:pPr>
            <w:r>
              <w:rPr>
                <w:rFonts w:ascii="Times New Roman" w:hAnsi="Times New Roman" w:eastAsia="Times New Roman" w:cs="Times New Roman"/>
                <w:bCs/>
                <w:i/>
                <w:iCs/>
                <w:sz w:val="24"/>
                <w:szCs w:val="24"/>
                <w:lang w:eastAsia="ru-RU"/>
              </w:rPr>
              <w:t>2</w:t>
            </w:r>
            <w:r>
              <w:rPr>
                <w:rFonts w:ascii="Times New Roman" w:hAnsi="Times New Roman" w:eastAsia="Times New Roman" w:cs="Times New Roman"/>
                <w:bCs/>
                <w:i/>
                <w:iCs/>
                <w:sz w:val="24"/>
                <w:szCs w:val="24"/>
                <w:lang w:val="en-US" w:eastAsia="ru-RU"/>
              </w:rPr>
              <w:t>5</w:t>
            </w:r>
          </w:p>
        </w:tc>
        <w:tc>
          <w:tcPr>
            <w:tcW w:w="1548" w:type="dxa"/>
            <w:tcBorders>
              <w:top w:val="nil"/>
              <w:left w:val="outset" w:color="auto" w:sz="6" w:space="0"/>
              <w:bottom w:val="outset" w:color="auto" w:sz="6" w:space="0"/>
              <w:right w:val="outset" w:color="auto" w:sz="6" w:space="0"/>
            </w:tcBorders>
            <w:shd w:val="clear" w:color="auto" w:fill="66FF33"/>
            <w:vAlign w:val="center"/>
          </w:tcPr>
          <w:p w14:paraId="5C03D766">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1</w:t>
            </w:r>
          </w:p>
        </w:tc>
        <w:tc>
          <w:tcPr>
            <w:tcW w:w="1620" w:type="dxa"/>
            <w:tcBorders>
              <w:top w:val="nil"/>
              <w:left w:val="outset" w:color="auto" w:sz="6" w:space="0"/>
              <w:bottom w:val="outset" w:color="auto" w:sz="6" w:space="0"/>
              <w:right w:val="outset" w:color="auto" w:sz="6" w:space="0"/>
            </w:tcBorders>
            <w:shd w:val="clear" w:color="auto" w:fill="66FF33"/>
            <w:vAlign w:val="center"/>
          </w:tcPr>
          <w:p w14:paraId="09FC1F65">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25</w:t>
            </w:r>
          </w:p>
        </w:tc>
      </w:tr>
      <w:tr w14:paraId="161B16C1">
        <w:tblPrEx>
          <w:tblCellMar>
            <w:top w:w="15" w:type="dxa"/>
            <w:left w:w="15" w:type="dxa"/>
            <w:bottom w:w="15" w:type="dxa"/>
            <w:right w:w="15" w:type="dxa"/>
          </w:tblCellMar>
        </w:tblPrEx>
        <w:tc>
          <w:tcPr>
            <w:tcW w:w="3612" w:type="dxa"/>
            <w:tcBorders>
              <w:top w:val="nil"/>
              <w:left w:val="outset" w:color="auto" w:sz="6" w:space="0"/>
              <w:bottom w:val="outset" w:color="auto" w:sz="6" w:space="0"/>
              <w:right w:val="outset" w:color="auto" w:sz="6" w:space="0"/>
            </w:tcBorders>
            <w:shd w:val="clear" w:color="auto" w:fill="66FF33"/>
          </w:tcPr>
          <w:p w14:paraId="42B00E2F">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 xml:space="preserve">Старше – подгот. </w:t>
            </w:r>
            <w:r>
              <w:rPr>
                <w:rFonts w:ascii="Times New Roman" w:hAnsi="Times New Roman" w:eastAsia="Times New Roman" w:cs="Times New Roman"/>
                <w:bCs/>
                <w:i/>
                <w:iCs/>
                <w:sz w:val="24"/>
                <w:szCs w:val="24"/>
                <w:lang w:eastAsia="ru-RU"/>
              </w:rPr>
              <w:t>(от 5 до 7 лет)</w:t>
            </w:r>
          </w:p>
        </w:tc>
        <w:tc>
          <w:tcPr>
            <w:tcW w:w="1680" w:type="dxa"/>
            <w:tcBorders>
              <w:top w:val="nil"/>
              <w:left w:val="outset" w:color="auto" w:sz="6" w:space="0"/>
              <w:bottom w:val="outset" w:color="auto" w:sz="6" w:space="0"/>
              <w:right w:val="outset" w:color="auto" w:sz="6" w:space="0"/>
            </w:tcBorders>
            <w:shd w:val="clear" w:color="auto" w:fill="66FF33"/>
          </w:tcPr>
          <w:p w14:paraId="30EFA8BA">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1</w:t>
            </w:r>
          </w:p>
        </w:tc>
        <w:tc>
          <w:tcPr>
            <w:tcW w:w="1668" w:type="dxa"/>
            <w:tcBorders>
              <w:top w:val="nil"/>
              <w:left w:val="outset" w:color="auto" w:sz="6" w:space="0"/>
              <w:bottom w:val="outset" w:color="auto" w:sz="6" w:space="0"/>
              <w:right w:val="outset" w:color="auto" w:sz="6" w:space="0"/>
            </w:tcBorders>
            <w:shd w:val="clear" w:color="auto" w:fill="66FF33"/>
            <w:vAlign w:val="center"/>
          </w:tcPr>
          <w:p w14:paraId="7D223559">
            <w:pPr>
              <w:spacing w:before="100" w:beforeAutospacing="1" w:after="100" w:afterAutospacing="1" w:line="240" w:lineRule="auto"/>
              <w:jc w:val="center"/>
              <w:rPr>
                <w:rFonts w:ascii="Times New Roman" w:hAnsi="Times New Roman" w:eastAsia="Times New Roman" w:cs="Times New Roman"/>
                <w:bCs/>
                <w:i/>
                <w:iCs/>
                <w:sz w:val="24"/>
                <w:szCs w:val="24"/>
                <w:lang w:val="en-US" w:eastAsia="ru-RU"/>
              </w:rPr>
            </w:pPr>
            <w:r>
              <w:rPr>
                <w:rFonts w:ascii="Times New Roman" w:hAnsi="Times New Roman" w:eastAsia="Times New Roman" w:cs="Times New Roman"/>
                <w:bCs/>
                <w:i/>
                <w:iCs/>
                <w:sz w:val="24"/>
                <w:szCs w:val="24"/>
                <w:lang w:val="en-US" w:eastAsia="ru-RU"/>
              </w:rPr>
              <w:t>27</w:t>
            </w:r>
          </w:p>
          <w:p w14:paraId="3CE55241">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из них</w:t>
            </w:r>
          </w:p>
          <w:p w14:paraId="6F52467E">
            <w:pPr>
              <w:spacing w:before="100" w:beforeAutospacing="1" w:after="100" w:afterAutospacing="1" w:line="240" w:lineRule="auto"/>
              <w:jc w:val="center"/>
              <w:rPr>
                <w:rFonts w:ascii="Times New Roman" w:hAnsi="Times New Roman" w:eastAsia="Times New Roman" w:cs="Times New Roman"/>
                <w:bCs/>
                <w:i/>
                <w:iCs/>
                <w:color w:val="000000"/>
                <w:sz w:val="24"/>
                <w:szCs w:val="24"/>
                <w:lang w:eastAsia="ru-RU"/>
              </w:rPr>
            </w:pPr>
            <w:r>
              <w:rPr>
                <w:rFonts w:ascii="Times New Roman" w:hAnsi="Times New Roman" w:eastAsia="Times New Roman" w:cs="Times New Roman"/>
                <w:bCs/>
                <w:i/>
                <w:iCs/>
                <w:sz w:val="24"/>
                <w:szCs w:val="24"/>
                <w:lang w:eastAsia="ru-RU"/>
              </w:rPr>
              <w:t>15  логопадов</w:t>
            </w:r>
          </w:p>
        </w:tc>
        <w:tc>
          <w:tcPr>
            <w:tcW w:w="1548" w:type="dxa"/>
            <w:tcBorders>
              <w:top w:val="nil"/>
              <w:left w:val="outset" w:color="auto" w:sz="6" w:space="0"/>
              <w:bottom w:val="outset" w:color="auto" w:sz="6" w:space="0"/>
              <w:right w:val="outset" w:color="auto" w:sz="6" w:space="0"/>
            </w:tcBorders>
            <w:shd w:val="clear" w:color="auto" w:fill="66FF33"/>
            <w:vAlign w:val="center"/>
          </w:tcPr>
          <w:p w14:paraId="1BB2CCE8">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1</w:t>
            </w:r>
          </w:p>
        </w:tc>
        <w:tc>
          <w:tcPr>
            <w:tcW w:w="1620" w:type="dxa"/>
            <w:tcBorders>
              <w:top w:val="nil"/>
              <w:left w:val="outset" w:color="auto" w:sz="6" w:space="0"/>
              <w:bottom w:val="outset" w:color="auto" w:sz="6" w:space="0"/>
              <w:right w:val="outset" w:color="auto" w:sz="6" w:space="0"/>
            </w:tcBorders>
            <w:shd w:val="clear" w:color="auto" w:fill="66FF33"/>
            <w:vAlign w:val="center"/>
          </w:tcPr>
          <w:p w14:paraId="6C45421E">
            <w:pPr>
              <w:spacing w:before="100" w:beforeAutospacing="1" w:after="100" w:afterAutospacing="1" w:line="240" w:lineRule="auto"/>
              <w:jc w:val="center"/>
              <w:rPr>
                <w:rFonts w:ascii="Times New Roman" w:hAnsi="Times New Roman" w:eastAsia="Times New Roman" w:cs="Times New Roman"/>
                <w:bCs/>
                <w:i/>
                <w:iCs/>
                <w:sz w:val="24"/>
                <w:szCs w:val="24"/>
                <w:lang w:val="en-US" w:eastAsia="ru-RU"/>
              </w:rPr>
            </w:pPr>
            <w:r>
              <w:rPr>
                <w:rFonts w:ascii="Times New Roman" w:hAnsi="Times New Roman" w:eastAsia="Times New Roman" w:cs="Times New Roman"/>
                <w:bCs/>
                <w:i/>
                <w:iCs/>
                <w:sz w:val="24"/>
                <w:szCs w:val="24"/>
                <w:lang w:eastAsia="ru-RU"/>
              </w:rPr>
              <w:t>2</w:t>
            </w:r>
            <w:r>
              <w:rPr>
                <w:rFonts w:ascii="Times New Roman" w:hAnsi="Times New Roman" w:eastAsia="Times New Roman" w:cs="Times New Roman"/>
                <w:bCs/>
                <w:i/>
                <w:iCs/>
                <w:sz w:val="24"/>
                <w:szCs w:val="24"/>
                <w:lang w:val="en-US" w:eastAsia="ru-RU"/>
              </w:rPr>
              <w:t>6</w:t>
            </w:r>
          </w:p>
          <w:p w14:paraId="6A25EE4F">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из них</w:t>
            </w:r>
          </w:p>
          <w:p w14:paraId="4DBF651E">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 xml:space="preserve"> 15 логопадов</w:t>
            </w:r>
          </w:p>
        </w:tc>
      </w:tr>
      <w:tr w14:paraId="2FB897C2">
        <w:tblPrEx>
          <w:tblCellMar>
            <w:top w:w="15" w:type="dxa"/>
            <w:left w:w="15" w:type="dxa"/>
            <w:bottom w:w="15" w:type="dxa"/>
            <w:right w:w="15" w:type="dxa"/>
          </w:tblCellMar>
        </w:tblPrEx>
        <w:tc>
          <w:tcPr>
            <w:tcW w:w="3612" w:type="dxa"/>
            <w:tcBorders>
              <w:top w:val="nil"/>
              <w:left w:val="outset" w:color="auto" w:sz="6" w:space="0"/>
              <w:bottom w:val="outset" w:color="auto" w:sz="6" w:space="0"/>
              <w:right w:val="outset" w:color="auto" w:sz="6" w:space="0"/>
            </w:tcBorders>
            <w:shd w:val="clear" w:color="auto" w:fill="FFFF99"/>
            <w:vAlign w:val="center"/>
          </w:tcPr>
          <w:p w14:paraId="05E6B853">
            <w:pPr>
              <w:spacing w:before="100" w:beforeAutospacing="1" w:after="100" w:afterAutospacing="1" w:line="240" w:lineRule="auto"/>
              <w:jc w:val="both"/>
              <w:rPr>
                <w:rFonts w:ascii="Times New Roman" w:hAnsi="Times New Roman" w:eastAsia="Times New Roman" w:cs="Times New Roman"/>
                <w:bCs/>
                <w:i/>
                <w:iCs/>
                <w:sz w:val="24"/>
                <w:szCs w:val="24"/>
                <w:lang w:eastAsia="ru-RU"/>
              </w:rPr>
            </w:pPr>
          </w:p>
        </w:tc>
        <w:tc>
          <w:tcPr>
            <w:tcW w:w="3348" w:type="dxa"/>
            <w:gridSpan w:val="2"/>
            <w:tcBorders>
              <w:top w:val="nil"/>
              <w:left w:val="outset" w:color="auto" w:sz="6" w:space="0"/>
              <w:bottom w:val="outset" w:color="auto" w:sz="6" w:space="0"/>
              <w:right w:val="outset" w:color="auto" w:sz="6" w:space="0"/>
            </w:tcBorders>
            <w:shd w:val="clear" w:color="auto" w:fill="FFFF99"/>
          </w:tcPr>
          <w:p w14:paraId="4F5D96A8">
            <w:pPr>
              <w:spacing w:before="100" w:beforeAutospacing="1" w:after="100" w:afterAutospacing="1" w:line="240" w:lineRule="auto"/>
              <w:jc w:val="both"/>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Всего 4 группы – 96 ребенка</w:t>
            </w:r>
          </w:p>
        </w:tc>
        <w:tc>
          <w:tcPr>
            <w:tcW w:w="3168" w:type="dxa"/>
            <w:gridSpan w:val="2"/>
            <w:tcBorders>
              <w:top w:val="nil"/>
              <w:left w:val="outset" w:color="auto" w:sz="6" w:space="0"/>
              <w:bottom w:val="outset" w:color="auto" w:sz="6" w:space="0"/>
              <w:right w:val="outset" w:color="auto" w:sz="6" w:space="0"/>
            </w:tcBorders>
            <w:shd w:val="clear" w:color="auto" w:fill="FFFF99"/>
            <w:vAlign w:val="center"/>
          </w:tcPr>
          <w:p w14:paraId="0C1A89F8">
            <w:pPr>
              <w:spacing w:before="100" w:beforeAutospacing="1" w:after="100" w:afterAutospacing="1" w:line="240" w:lineRule="auto"/>
              <w:jc w:val="both"/>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Всего 3 группы – 72 ребенка</w:t>
            </w:r>
          </w:p>
        </w:tc>
      </w:tr>
      <w:tr w14:paraId="7273E627">
        <w:tblPrEx>
          <w:tblCellMar>
            <w:top w:w="15" w:type="dxa"/>
            <w:left w:w="15" w:type="dxa"/>
            <w:bottom w:w="15" w:type="dxa"/>
            <w:right w:w="15" w:type="dxa"/>
          </w:tblCellMar>
        </w:tblPrEx>
        <w:tc>
          <w:tcPr>
            <w:tcW w:w="10140" w:type="dxa"/>
            <w:gridSpan w:val="5"/>
            <w:tcBorders>
              <w:top w:val="nil"/>
              <w:left w:val="outset" w:color="auto" w:sz="6" w:space="0"/>
              <w:bottom w:val="outset" w:color="auto" w:sz="6" w:space="0"/>
              <w:right w:val="outset" w:color="auto" w:sz="6" w:space="0"/>
            </w:tcBorders>
            <w:shd w:val="clear" w:color="auto" w:fill="FFFF99"/>
          </w:tcPr>
          <w:p w14:paraId="40815E60">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Итого общее количество детей - 168</w:t>
            </w:r>
          </w:p>
        </w:tc>
      </w:tr>
    </w:tbl>
    <w:p w14:paraId="58E47E69">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Кадровый состав</w:t>
      </w:r>
    </w:p>
    <w:p w14:paraId="40B8DBEB">
      <w:pPr>
        <w:spacing w:before="100" w:beforeAutospacing="1" w:after="100" w:afterAutospacing="1" w:line="240" w:lineRule="auto"/>
        <w:jc w:val="both"/>
        <w:rPr>
          <w:rFonts w:ascii="Times New Roman" w:hAnsi="Times New Roman" w:eastAsia="Times New Roman" w:cs="Times New Roman"/>
          <w:i/>
          <w:sz w:val="24"/>
          <w:szCs w:val="24"/>
          <w:lang w:eastAsia="ru-RU"/>
        </w:rPr>
      </w:pPr>
    </w:p>
    <w:p w14:paraId="2D9B6F02">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Заведующий детским садом – Шайхутдинова</w:t>
      </w:r>
      <w:r>
        <w:rPr>
          <w:rFonts w:hint="default" w:ascii="Times New Roman" w:hAnsi="Times New Roman" w:eastAsia="Times New Roman" w:cs="Times New Roman"/>
          <w:i/>
          <w:sz w:val="24"/>
          <w:szCs w:val="24"/>
          <w:lang w:val="en-US" w:eastAsia="ru-RU"/>
        </w:rPr>
        <w:t xml:space="preserve"> Лилия Фаритовна</w:t>
      </w:r>
      <w:r>
        <w:rPr>
          <w:rFonts w:ascii="Times New Roman" w:hAnsi="Times New Roman" w:eastAsia="Times New Roman" w:cs="Times New Roman"/>
          <w:i/>
          <w:sz w:val="24"/>
          <w:szCs w:val="24"/>
          <w:lang w:eastAsia="ru-RU"/>
        </w:rPr>
        <w:t xml:space="preserve">, имеет высшее педагогическое образование ,педагогический стаж работы - </w:t>
      </w:r>
      <w:r>
        <w:rPr>
          <w:rFonts w:hint="default" w:ascii="Times New Roman" w:hAnsi="Times New Roman" w:eastAsia="Times New Roman" w:cs="Times New Roman"/>
          <w:i/>
          <w:sz w:val="24"/>
          <w:szCs w:val="24"/>
          <w:lang w:val="en-US" w:eastAsia="ru-RU"/>
        </w:rPr>
        <w:t>33</w:t>
      </w:r>
      <w:r>
        <w:rPr>
          <w:rFonts w:ascii="Times New Roman" w:hAnsi="Times New Roman" w:eastAsia="Times New Roman" w:cs="Times New Roman"/>
          <w:i/>
          <w:sz w:val="24"/>
          <w:szCs w:val="24"/>
          <w:lang w:eastAsia="ru-RU"/>
        </w:rPr>
        <w:t xml:space="preserve"> лет. На руководящей должности – </w:t>
      </w:r>
      <w:r>
        <w:rPr>
          <w:rFonts w:hint="default" w:ascii="Times New Roman" w:hAnsi="Times New Roman" w:eastAsia="Times New Roman" w:cs="Times New Roman"/>
          <w:i/>
          <w:sz w:val="24"/>
          <w:szCs w:val="24"/>
          <w:lang w:val="en-US" w:eastAsia="ru-RU"/>
        </w:rPr>
        <w:t>13</w:t>
      </w:r>
      <w:r>
        <w:rPr>
          <w:rFonts w:ascii="Times New Roman" w:hAnsi="Times New Roman" w:eastAsia="Times New Roman" w:cs="Times New Roman"/>
          <w:i/>
          <w:sz w:val="24"/>
          <w:szCs w:val="24"/>
          <w:lang w:eastAsia="ru-RU"/>
        </w:rPr>
        <w:t xml:space="preserve"> года. </w:t>
      </w:r>
    </w:p>
    <w:p w14:paraId="2C3B6A39">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МБДОУ «Детский сад №126»  полностью укомплектовано кадрами.</w:t>
      </w:r>
    </w:p>
    <w:p w14:paraId="6AEB65E1">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Штат подобран в соответствии со штатным расписанием  единиц.</w:t>
      </w:r>
    </w:p>
    <w:p w14:paraId="315A3A6C">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Всего  - </w:t>
      </w:r>
      <w:r>
        <w:rPr>
          <w:rFonts w:ascii="Times New Roman" w:hAnsi="Times New Roman" w:eastAsia="Times New Roman" w:cs="Times New Roman"/>
          <w:i/>
          <w:sz w:val="24"/>
          <w:szCs w:val="24"/>
          <w:lang w:eastAsia="ru-RU"/>
        </w:rPr>
        <w:t xml:space="preserve"> 43 </w:t>
      </w:r>
      <w:r>
        <w:rPr>
          <w:rFonts w:ascii="Times New Roman" w:hAnsi="Times New Roman" w:eastAsia="Times New Roman" w:cs="Times New Roman"/>
          <w:i/>
          <w:color w:val="000000"/>
          <w:sz w:val="24"/>
          <w:szCs w:val="24"/>
          <w:lang w:eastAsia="ru-RU"/>
        </w:rPr>
        <w:t>человека</w:t>
      </w:r>
    </w:p>
    <w:p w14:paraId="4A6A3D19">
      <w:pPr>
        <w:shd w:val="clear" w:color="auto" w:fill="FFFFFF"/>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Воспитательно-образовательную работу осуществляет педагогический коллектив, который насчитывает 1</w:t>
      </w:r>
      <w:r>
        <w:rPr>
          <w:rFonts w:hint="default" w:ascii="Times New Roman" w:hAnsi="Times New Roman" w:eastAsia="Times New Roman" w:cs="Times New Roman"/>
          <w:i/>
          <w:sz w:val="24"/>
          <w:szCs w:val="24"/>
          <w:lang w:val="en-US" w:eastAsia="ru-RU"/>
        </w:rPr>
        <w:t>6</w:t>
      </w:r>
      <w:r>
        <w:rPr>
          <w:rFonts w:ascii="Times New Roman" w:hAnsi="Times New Roman" w:eastAsia="Times New Roman" w:cs="Times New Roman"/>
          <w:i/>
          <w:sz w:val="24"/>
          <w:szCs w:val="24"/>
          <w:lang w:eastAsia="ru-RU"/>
        </w:rPr>
        <w:t xml:space="preserve"> педагогов</w:t>
      </w:r>
      <w:r>
        <w:rPr>
          <w:rFonts w:ascii="Times New Roman" w:hAnsi="Times New Roman" w:eastAsia="Times New Roman" w:cs="Times New Roman"/>
          <w:i/>
          <w:color w:val="000000"/>
          <w:sz w:val="24"/>
          <w:szCs w:val="24"/>
          <w:lang w:eastAsia="ru-RU"/>
        </w:rPr>
        <w:t xml:space="preserve">, </w:t>
      </w:r>
      <w:r>
        <w:rPr>
          <w:rFonts w:ascii="Times New Roman" w:hAnsi="Times New Roman" w:eastAsia="Times New Roman" w:cs="Times New Roman"/>
          <w:i/>
          <w:sz w:val="24"/>
          <w:szCs w:val="24"/>
          <w:lang w:eastAsia="ru-RU"/>
        </w:rPr>
        <w:t xml:space="preserve">в том числе 1 музыкальный руководитель, 1 воспитатель по обучению татарскому и русскому языкам, 1 инструктор по физической культуре,1 педагог-психолог, 2 учителя-логопеда. </w:t>
      </w:r>
      <w:r>
        <w:rPr>
          <w:rFonts w:ascii="Times New Roman" w:hAnsi="Times New Roman" w:eastAsia="Times New Roman" w:cs="Times New Roman"/>
          <w:i/>
          <w:color w:val="000000"/>
          <w:sz w:val="24"/>
          <w:szCs w:val="24"/>
          <w:lang w:eastAsia="ru-RU"/>
        </w:rPr>
        <w:t>Педагогический коллектив включён в активную творческую работу, стабилен, объединен едиными целями и задачами, имеет благоприятный психологический климат.</w:t>
      </w:r>
    </w:p>
    <w:p w14:paraId="73388B51">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 детском саду   обеспечивается своевременная профессиональная    подготовка и повышение квалификации педагогов.</w:t>
      </w:r>
    </w:p>
    <w:p w14:paraId="5E5BA0E2">
      <w:pPr>
        <w:spacing w:before="100" w:beforeAutospacing="1" w:after="100" w:afterAutospacing="1" w:line="240" w:lineRule="auto"/>
        <w:contextualSpacing/>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 202</w:t>
      </w:r>
      <w:r>
        <w:rPr>
          <w:rFonts w:hint="default" w:ascii="Times New Roman" w:hAnsi="Times New Roman" w:eastAsia="Times New Roman" w:cs="Times New Roman"/>
          <w:i/>
          <w:sz w:val="24"/>
          <w:szCs w:val="24"/>
          <w:lang w:val="en-US" w:eastAsia="ru-RU"/>
        </w:rPr>
        <w:t>3</w:t>
      </w:r>
      <w:r>
        <w:rPr>
          <w:rFonts w:ascii="Times New Roman" w:hAnsi="Times New Roman" w:eastAsia="Times New Roman" w:cs="Times New Roman"/>
          <w:i/>
          <w:sz w:val="24"/>
          <w:szCs w:val="24"/>
          <w:lang w:eastAsia="ru-RU"/>
        </w:rPr>
        <w:t xml:space="preserve"> – 202</w:t>
      </w:r>
      <w:r>
        <w:rPr>
          <w:rFonts w:hint="default" w:ascii="Times New Roman" w:hAnsi="Times New Roman" w:eastAsia="Times New Roman" w:cs="Times New Roman"/>
          <w:i/>
          <w:sz w:val="24"/>
          <w:szCs w:val="24"/>
          <w:lang w:val="en-US" w:eastAsia="ru-RU"/>
        </w:rPr>
        <w:t>4</w:t>
      </w:r>
      <w:r>
        <w:rPr>
          <w:rFonts w:ascii="Times New Roman" w:hAnsi="Times New Roman" w:eastAsia="Times New Roman" w:cs="Times New Roman"/>
          <w:i/>
          <w:sz w:val="24"/>
          <w:szCs w:val="24"/>
          <w:lang w:eastAsia="ru-RU"/>
        </w:rPr>
        <w:t xml:space="preserve"> учебном году прошли курсы  повышения квалификации:</w:t>
      </w:r>
    </w:p>
    <w:p w14:paraId="0F4193B3">
      <w:pPr>
        <w:spacing w:before="100" w:beforeAutospacing="1" w:after="100" w:afterAutospacing="1" w:line="240" w:lineRule="auto"/>
        <w:contextualSpacing/>
        <w:jc w:val="both"/>
        <w:rPr>
          <w:rFonts w:ascii="Times New Roman" w:hAnsi="Times New Roman" w:eastAsia="Times New Roman" w:cs="Times New Roman"/>
          <w:i/>
          <w:sz w:val="24"/>
          <w:szCs w:val="24"/>
          <w:highlight w:val="none"/>
          <w:lang w:eastAsia="ru-RU"/>
        </w:rPr>
      </w:pPr>
      <w:r>
        <w:rPr>
          <w:rFonts w:ascii="Times New Roman" w:hAnsi="Times New Roman" w:eastAsia="Times New Roman" w:cs="Times New Roman"/>
          <w:i/>
          <w:sz w:val="24"/>
          <w:szCs w:val="24"/>
          <w:highlight w:val="none"/>
          <w:lang w:eastAsia="ru-RU"/>
        </w:rPr>
        <w:t xml:space="preserve">- </w:t>
      </w:r>
      <w:r>
        <w:rPr>
          <w:rFonts w:ascii="Times New Roman" w:hAnsi="Times New Roman" w:eastAsia="Times New Roman" w:cs="Times New Roman"/>
          <w:i/>
          <w:sz w:val="24"/>
          <w:szCs w:val="24"/>
          <w:lang w:eastAsia="ru-RU"/>
        </w:rPr>
        <w:t>Воспитатель Ахметшина</w:t>
      </w:r>
      <w:r>
        <w:rPr>
          <w:rFonts w:hint="default" w:ascii="Times New Roman" w:hAnsi="Times New Roman" w:eastAsia="Times New Roman" w:cs="Times New Roman"/>
          <w:i/>
          <w:sz w:val="24"/>
          <w:szCs w:val="24"/>
          <w:lang w:val="en-US" w:eastAsia="ru-RU"/>
        </w:rPr>
        <w:t xml:space="preserve"> А.И.</w:t>
      </w:r>
      <w:r>
        <w:rPr>
          <w:rFonts w:ascii="Times New Roman" w:hAnsi="Times New Roman" w:eastAsia="Times New Roman" w:cs="Times New Roman"/>
          <w:i/>
          <w:sz w:val="24"/>
          <w:szCs w:val="24"/>
          <w:lang w:eastAsia="ru-RU"/>
        </w:rPr>
        <w:t>. по теме:</w:t>
      </w:r>
      <w:r>
        <w:rPr>
          <w:rFonts w:ascii="Times New Roman" w:hAnsi="Times New Roman" w:eastAsia="Times New Roman" w:cs="Times New Roman"/>
          <w:i/>
          <w:sz w:val="24"/>
          <w:szCs w:val="24"/>
          <w:highlight w:val="none"/>
          <w:lang w:eastAsia="ru-RU"/>
        </w:rPr>
        <w:t xml:space="preserve"> «Особенности</w:t>
      </w:r>
      <w:r>
        <w:rPr>
          <w:rFonts w:hint="default" w:ascii="Times New Roman" w:hAnsi="Times New Roman" w:eastAsia="Times New Roman" w:cs="Times New Roman"/>
          <w:i/>
          <w:sz w:val="24"/>
          <w:szCs w:val="24"/>
          <w:highlight w:val="none"/>
          <w:lang w:val="en-US" w:eastAsia="ru-RU"/>
        </w:rPr>
        <w:t xml:space="preserve"> организации образовательного процесса в группах раннего возраста в соответствии с ФГОС ДО</w:t>
      </w:r>
      <w:r>
        <w:rPr>
          <w:rFonts w:ascii="Times New Roman" w:hAnsi="Times New Roman" w:eastAsia="Times New Roman" w:cs="Times New Roman"/>
          <w:i/>
          <w:sz w:val="24"/>
          <w:szCs w:val="24"/>
          <w:highlight w:val="none"/>
          <w:lang w:eastAsia="ru-RU"/>
        </w:rPr>
        <w:t>»</w:t>
      </w:r>
      <w:r>
        <w:rPr>
          <w:rFonts w:hint="default" w:ascii="Times New Roman" w:hAnsi="Times New Roman" w:eastAsia="Times New Roman" w:cs="Times New Roman"/>
          <w:i/>
          <w:sz w:val="24"/>
          <w:szCs w:val="24"/>
          <w:highlight w:val="none"/>
          <w:lang w:val="en-US" w:eastAsia="ru-RU"/>
        </w:rPr>
        <w:t xml:space="preserve"> 72часа</w:t>
      </w:r>
      <w:r>
        <w:rPr>
          <w:rFonts w:ascii="Times New Roman" w:hAnsi="Times New Roman" w:eastAsia="Times New Roman" w:cs="Times New Roman"/>
          <w:i/>
          <w:sz w:val="24"/>
          <w:szCs w:val="24"/>
          <w:highlight w:val="none"/>
          <w:lang w:eastAsia="ru-RU"/>
        </w:rPr>
        <w:t>;</w:t>
      </w:r>
    </w:p>
    <w:p w14:paraId="74E98847">
      <w:pPr>
        <w:spacing w:before="100" w:beforeAutospacing="1" w:after="100" w:afterAutospacing="1" w:line="240" w:lineRule="auto"/>
        <w:contextualSpacing/>
        <w:jc w:val="both"/>
        <w:rPr>
          <w:rFonts w:ascii="Times New Roman" w:hAnsi="Times New Roman" w:eastAsia="Times New Roman" w:cs="Times New Roman"/>
          <w:i/>
          <w:sz w:val="24"/>
          <w:szCs w:val="24"/>
          <w:highlight w:val="none"/>
          <w:lang w:eastAsia="ru-RU"/>
        </w:rPr>
      </w:pPr>
    </w:p>
    <w:p w14:paraId="61C5E71B">
      <w:pPr>
        <w:spacing w:before="100" w:beforeAutospacing="1" w:after="100" w:afterAutospacing="1" w:line="240" w:lineRule="auto"/>
        <w:contextualSpacing/>
        <w:jc w:val="both"/>
        <w:rPr>
          <w:rFonts w:ascii="Times New Roman" w:hAnsi="Times New Roman" w:eastAsia="Times New Roman" w:cs="Times New Roman"/>
          <w:i/>
          <w:sz w:val="24"/>
          <w:szCs w:val="24"/>
          <w:highlight w:val="none"/>
          <w:lang w:eastAsia="ru-RU"/>
        </w:rPr>
      </w:pPr>
      <w:r>
        <w:rPr>
          <w:rFonts w:ascii="Times New Roman" w:hAnsi="Times New Roman" w:eastAsia="Times New Roman" w:cs="Times New Roman"/>
          <w:i/>
          <w:sz w:val="24"/>
          <w:szCs w:val="24"/>
          <w:highlight w:val="none"/>
          <w:lang w:eastAsia="ru-RU"/>
        </w:rPr>
        <w:t>- Воспитатель Романова</w:t>
      </w:r>
      <w:r>
        <w:rPr>
          <w:rFonts w:hint="default" w:ascii="Times New Roman" w:hAnsi="Times New Roman" w:eastAsia="Times New Roman" w:cs="Times New Roman"/>
          <w:i/>
          <w:sz w:val="24"/>
          <w:szCs w:val="24"/>
          <w:highlight w:val="none"/>
          <w:lang w:val="en-US" w:eastAsia="ru-RU"/>
        </w:rPr>
        <w:t xml:space="preserve"> М.Г.</w:t>
      </w:r>
      <w:r>
        <w:rPr>
          <w:rFonts w:ascii="Times New Roman" w:hAnsi="Times New Roman" w:eastAsia="Times New Roman" w:cs="Times New Roman"/>
          <w:i/>
          <w:sz w:val="24"/>
          <w:szCs w:val="24"/>
          <w:highlight w:val="none"/>
          <w:lang w:eastAsia="ru-RU"/>
        </w:rPr>
        <w:t xml:space="preserve"> по теме: «Особенности</w:t>
      </w:r>
      <w:r>
        <w:rPr>
          <w:rFonts w:hint="default" w:ascii="Times New Roman" w:hAnsi="Times New Roman" w:eastAsia="Times New Roman" w:cs="Times New Roman"/>
          <w:i/>
          <w:sz w:val="24"/>
          <w:szCs w:val="24"/>
          <w:highlight w:val="none"/>
          <w:lang w:val="en-US" w:eastAsia="ru-RU"/>
        </w:rPr>
        <w:t xml:space="preserve"> организации образовательного процесса в группах раннего возраста в соответствии с ФГОС ДО</w:t>
      </w:r>
      <w:r>
        <w:rPr>
          <w:rFonts w:ascii="Times New Roman" w:hAnsi="Times New Roman" w:eastAsia="Times New Roman" w:cs="Times New Roman"/>
          <w:i/>
          <w:sz w:val="24"/>
          <w:szCs w:val="24"/>
          <w:highlight w:val="none"/>
          <w:lang w:eastAsia="ru-RU"/>
        </w:rPr>
        <w:t>»</w:t>
      </w:r>
      <w:r>
        <w:rPr>
          <w:rFonts w:hint="default" w:ascii="Times New Roman" w:hAnsi="Times New Roman" w:eastAsia="Times New Roman" w:cs="Times New Roman"/>
          <w:i/>
          <w:sz w:val="24"/>
          <w:szCs w:val="24"/>
          <w:highlight w:val="none"/>
          <w:lang w:val="en-US" w:eastAsia="ru-RU"/>
        </w:rPr>
        <w:t xml:space="preserve"> 72часа</w:t>
      </w:r>
      <w:r>
        <w:rPr>
          <w:rFonts w:ascii="Times New Roman" w:hAnsi="Times New Roman" w:eastAsia="Times New Roman" w:cs="Times New Roman"/>
          <w:i/>
          <w:sz w:val="24"/>
          <w:szCs w:val="24"/>
          <w:highlight w:val="none"/>
          <w:lang w:eastAsia="ru-RU"/>
        </w:rPr>
        <w:t>;</w:t>
      </w:r>
    </w:p>
    <w:p w14:paraId="5E13099E">
      <w:pPr>
        <w:spacing w:before="100" w:beforeAutospacing="1" w:after="100" w:afterAutospacing="1" w:line="240" w:lineRule="auto"/>
        <w:contextualSpacing/>
        <w:jc w:val="both"/>
        <w:rPr>
          <w:rFonts w:ascii="Times New Roman" w:hAnsi="Times New Roman" w:eastAsia="Times New Roman" w:cs="Times New Roman"/>
          <w:i/>
          <w:sz w:val="24"/>
          <w:szCs w:val="24"/>
          <w:highlight w:val="none"/>
          <w:lang w:eastAsia="ru-RU"/>
        </w:rPr>
      </w:pPr>
    </w:p>
    <w:p w14:paraId="7A2B2431">
      <w:pPr>
        <w:spacing w:before="100" w:beforeAutospacing="1" w:after="100" w:afterAutospacing="1" w:line="240" w:lineRule="auto"/>
        <w:contextualSpacing/>
        <w:jc w:val="both"/>
        <w:rPr>
          <w:rFonts w:ascii="Times New Roman" w:hAnsi="Times New Roman" w:eastAsia="Times New Roman" w:cs="Times New Roman"/>
          <w:i/>
          <w:sz w:val="24"/>
          <w:szCs w:val="24"/>
          <w:highlight w:val="none"/>
          <w:lang w:eastAsia="ru-RU"/>
        </w:rPr>
      </w:pPr>
      <w:r>
        <w:rPr>
          <w:rFonts w:ascii="Times New Roman" w:hAnsi="Times New Roman" w:eastAsia="Times New Roman" w:cs="Times New Roman"/>
          <w:i/>
          <w:sz w:val="24"/>
          <w:szCs w:val="24"/>
          <w:highlight w:val="none"/>
          <w:lang w:eastAsia="ru-RU"/>
        </w:rPr>
        <w:t>-  Воспитатель</w:t>
      </w:r>
      <w:r>
        <w:rPr>
          <w:rFonts w:hint="default" w:ascii="Times New Roman" w:hAnsi="Times New Roman" w:eastAsia="Times New Roman" w:cs="Times New Roman"/>
          <w:i/>
          <w:sz w:val="24"/>
          <w:szCs w:val="24"/>
          <w:highlight w:val="none"/>
          <w:lang w:val="en-US" w:eastAsia="ru-RU"/>
        </w:rPr>
        <w:t xml:space="preserve"> Илалиева Ф.В.</w:t>
      </w:r>
      <w:r>
        <w:rPr>
          <w:rFonts w:ascii="Times New Roman" w:hAnsi="Times New Roman" w:eastAsia="Times New Roman" w:cs="Times New Roman"/>
          <w:i/>
          <w:sz w:val="24"/>
          <w:szCs w:val="24"/>
          <w:lang w:eastAsia="ru-RU"/>
        </w:rPr>
        <w:t xml:space="preserve"> по теме: </w:t>
      </w:r>
      <w:r>
        <w:rPr>
          <w:rFonts w:ascii="Times New Roman" w:hAnsi="Times New Roman" w:eastAsia="Times New Roman" w:cs="Times New Roman"/>
          <w:i/>
          <w:sz w:val="24"/>
          <w:szCs w:val="24"/>
          <w:highlight w:val="none"/>
          <w:lang w:eastAsia="ru-RU"/>
        </w:rPr>
        <w:t>«Реализация</w:t>
      </w:r>
      <w:r>
        <w:rPr>
          <w:rFonts w:hint="default" w:ascii="Times New Roman" w:hAnsi="Times New Roman" w:eastAsia="Times New Roman" w:cs="Times New Roman"/>
          <w:i/>
          <w:sz w:val="24"/>
          <w:szCs w:val="24"/>
          <w:highlight w:val="none"/>
          <w:lang w:val="en-US" w:eastAsia="ru-RU"/>
        </w:rPr>
        <w:t xml:space="preserve"> полилингвального образования в дошкольной образовательной организации</w:t>
      </w:r>
      <w:r>
        <w:rPr>
          <w:rFonts w:ascii="Times New Roman" w:hAnsi="Times New Roman" w:eastAsia="Times New Roman" w:cs="Times New Roman"/>
          <w:i/>
          <w:sz w:val="24"/>
          <w:szCs w:val="24"/>
          <w:highlight w:val="none"/>
          <w:lang w:eastAsia="ru-RU"/>
        </w:rPr>
        <w:t xml:space="preserve"> (в том числе 16 часов по особенностям организации работы с детьми с ОВЗ) »</w:t>
      </w:r>
      <w:r>
        <w:rPr>
          <w:rFonts w:hint="default" w:ascii="Times New Roman" w:hAnsi="Times New Roman" w:eastAsia="Times New Roman" w:cs="Times New Roman"/>
          <w:i/>
          <w:sz w:val="24"/>
          <w:szCs w:val="24"/>
          <w:highlight w:val="none"/>
          <w:lang w:val="en-US" w:eastAsia="ru-RU"/>
        </w:rPr>
        <w:t xml:space="preserve"> 72 часа</w:t>
      </w:r>
      <w:r>
        <w:rPr>
          <w:rFonts w:ascii="Times New Roman" w:hAnsi="Times New Roman" w:eastAsia="Times New Roman" w:cs="Times New Roman"/>
          <w:i/>
          <w:sz w:val="24"/>
          <w:szCs w:val="24"/>
          <w:highlight w:val="none"/>
          <w:lang w:eastAsia="ru-RU"/>
        </w:rPr>
        <w:t>;</w:t>
      </w:r>
    </w:p>
    <w:p w14:paraId="4FC988E4">
      <w:pPr>
        <w:spacing w:before="100" w:beforeAutospacing="1" w:after="100" w:afterAutospacing="1" w:line="240" w:lineRule="auto"/>
        <w:contextualSpacing/>
        <w:jc w:val="both"/>
        <w:rPr>
          <w:rFonts w:hint="default" w:ascii="Times New Roman" w:hAnsi="Times New Roman" w:eastAsia="Times New Roman" w:cs="Times New Roman"/>
          <w:i/>
          <w:sz w:val="24"/>
          <w:szCs w:val="24"/>
          <w:highlight w:val="yellow"/>
          <w:lang w:val="en-US" w:eastAsia="ru-RU"/>
        </w:rPr>
      </w:pPr>
    </w:p>
    <w:p w14:paraId="1FED93B5">
      <w:pPr>
        <w:spacing w:before="100" w:beforeAutospacing="1" w:after="100" w:afterAutospacing="1" w:line="240" w:lineRule="auto"/>
        <w:contextualSpacing/>
        <w:jc w:val="both"/>
        <w:rPr>
          <w:rFonts w:hint="default" w:ascii="Times New Roman" w:hAnsi="Times New Roman" w:eastAsia="Times New Roman" w:cs="Times New Roman"/>
          <w:i/>
          <w:sz w:val="24"/>
          <w:szCs w:val="24"/>
          <w:lang w:val="en-US" w:eastAsia="ru-RU"/>
        </w:rPr>
      </w:pPr>
      <w:r>
        <w:rPr>
          <w:rFonts w:ascii="Times New Roman" w:hAnsi="Times New Roman" w:eastAsia="Times New Roman" w:cs="Times New Roman"/>
          <w:i/>
          <w:sz w:val="24"/>
          <w:szCs w:val="24"/>
          <w:lang w:eastAsia="ru-RU"/>
        </w:rPr>
        <w:t>-  Музыкальный</w:t>
      </w:r>
      <w:r>
        <w:rPr>
          <w:rFonts w:hint="default" w:ascii="Times New Roman" w:hAnsi="Times New Roman" w:eastAsia="Times New Roman" w:cs="Times New Roman"/>
          <w:i/>
          <w:sz w:val="24"/>
          <w:szCs w:val="24"/>
          <w:lang w:val="en-US" w:eastAsia="ru-RU"/>
        </w:rPr>
        <w:t xml:space="preserve"> руководитель Хуснутдинова Г.М. </w:t>
      </w:r>
      <w:r>
        <w:rPr>
          <w:rFonts w:ascii="Times New Roman" w:hAnsi="Times New Roman" w:eastAsia="Times New Roman" w:cs="Times New Roman"/>
          <w:i/>
          <w:sz w:val="24"/>
          <w:szCs w:val="24"/>
          <w:lang w:eastAsia="ru-RU"/>
        </w:rPr>
        <w:t>по теме: «Музыкальный</w:t>
      </w:r>
      <w:r>
        <w:rPr>
          <w:rFonts w:hint="default" w:ascii="Times New Roman" w:hAnsi="Times New Roman" w:eastAsia="Times New Roman" w:cs="Times New Roman"/>
          <w:i/>
          <w:sz w:val="24"/>
          <w:szCs w:val="24"/>
          <w:lang w:val="en-US" w:eastAsia="ru-RU"/>
        </w:rPr>
        <w:t xml:space="preserve"> руководитель в ДОО: проектирование и реализация образовательной деятельности в соответствии с ФОП ДО и обновлеными ФГОС ДО» 56 часа.</w:t>
      </w:r>
    </w:p>
    <w:p w14:paraId="26BC4290">
      <w:pPr>
        <w:spacing w:before="100" w:beforeAutospacing="1" w:after="100" w:afterAutospacing="1" w:line="240" w:lineRule="auto"/>
        <w:contextualSpacing/>
        <w:jc w:val="both"/>
        <w:rPr>
          <w:rFonts w:ascii="Times New Roman" w:hAnsi="Times New Roman" w:eastAsia="Times New Roman" w:cs="Times New Roman"/>
          <w:i/>
          <w:sz w:val="24"/>
          <w:szCs w:val="24"/>
          <w:lang w:eastAsia="ru-RU"/>
        </w:rPr>
      </w:pPr>
    </w:p>
    <w:p w14:paraId="7C1EB0BA">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Образовательный и профессиональный уровень педагогов</w:t>
      </w:r>
    </w:p>
    <w:tbl>
      <w:tblPr>
        <w:tblStyle w:val="3"/>
        <w:tblW w:w="0" w:type="auto"/>
        <w:jc w:val="center"/>
        <w:tblLayout w:type="fixed"/>
        <w:tblCellMar>
          <w:top w:w="15" w:type="dxa"/>
          <w:left w:w="15" w:type="dxa"/>
          <w:bottom w:w="15" w:type="dxa"/>
          <w:right w:w="15" w:type="dxa"/>
        </w:tblCellMar>
      </w:tblPr>
      <w:tblGrid>
        <w:gridCol w:w="2016"/>
        <w:gridCol w:w="828"/>
        <w:gridCol w:w="852"/>
        <w:gridCol w:w="720"/>
        <w:gridCol w:w="864"/>
        <w:gridCol w:w="828"/>
        <w:gridCol w:w="708"/>
        <w:gridCol w:w="708"/>
        <w:gridCol w:w="720"/>
        <w:gridCol w:w="696"/>
        <w:gridCol w:w="144"/>
      </w:tblGrid>
      <w:tr w14:paraId="518F8C5C">
        <w:tblPrEx>
          <w:tblCellMar>
            <w:top w:w="15" w:type="dxa"/>
            <w:left w:w="15" w:type="dxa"/>
            <w:bottom w:w="15" w:type="dxa"/>
            <w:right w:w="15" w:type="dxa"/>
          </w:tblCellMar>
        </w:tblPrEx>
        <w:trPr>
          <w:gridAfter w:val="1"/>
          <w:wAfter w:w="144" w:type="dxa"/>
          <w:jc w:val="center"/>
        </w:trPr>
        <w:tc>
          <w:tcPr>
            <w:tcW w:w="2016" w:type="dxa"/>
            <w:vMerge w:val="restart"/>
            <w:tcBorders>
              <w:top w:val="outset" w:color="auto" w:sz="6" w:space="0"/>
              <w:left w:val="outset" w:color="auto" w:sz="6" w:space="0"/>
              <w:bottom w:val="outset" w:color="auto" w:sz="6" w:space="0"/>
              <w:right w:val="outset" w:color="auto" w:sz="6" w:space="0"/>
            </w:tcBorders>
            <w:shd w:val="clear" w:color="auto" w:fill="00FF00"/>
          </w:tcPr>
          <w:p w14:paraId="46C617D1">
            <w:pPr>
              <w:spacing w:before="100" w:beforeAutospacing="1" w:after="100" w:afterAutospacing="1" w:line="240" w:lineRule="auto"/>
              <w:jc w:val="both"/>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Всего </w:t>
            </w:r>
          </w:p>
          <w:p w14:paraId="1EB3764F">
            <w:pPr>
              <w:spacing w:before="100" w:beforeAutospacing="1" w:after="100" w:afterAutospacing="1" w:line="240" w:lineRule="auto"/>
              <w:jc w:val="both"/>
              <w:outlineLvl w:val="0"/>
              <w:rPr>
                <w:rFonts w:ascii="Times New Roman" w:hAnsi="Times New Roman" w:eastAsia="Times New Roman" w:cs="Times New Roman"/>
                <w:b/>
                <w:i/>
                <w:sz w:val="24"/>
                <w:szCs w:val="24"/>
                <w:lang w:eastAsia="ru-RU"/>
              </w:rPr>
            </w:pPr>
            <w:r>
              <w:rPr>
                <w:rFonts w:ascii="Times New Roman" w:hAnsi="Times New Roman" w:eastAsia="Times New Roman" w:cs="Times New Roman"/>
                <w:i/>
                <w:sz w:val="24"/>
                <w:szCs w:val="24"/>
                <w:lang w:eastAsia="ru-RU"/>
              </w:rPr>
              <w:t>1</w:t>
            </w:r>
            <w:r>
              <w:rPr>
                <w:rFonts w:hint="default" w:ascii="Times New Roman" w:hAnsi="Times New Roman" w:eastAsia="Times New Roman" w:cs="Times New Roman"/>
                <w:i/>
                <w:sz w:val="24"/>
                <w:szCs w:val="24"/>
                <w:lang w:val="en-US" w:eastAsia="ru-RU"/>
              </w:rPr>
              <w:t>5</w:t>
            </w:r>
            <w:r>
              <w:rPr>
                <w:rFonts w:ascii="Times New Roman" w:hAnsi="Times New Roman" w:eastAsia="Times New Roman" w:cs="Times New Roman"/>
                <w:i/>
                <w:sz w:val="24"/>
                <w:szCs w:val="24"/>
                <w:lang w:eastAsia="ru-RU"/>
              </w:rPr>
              <w:t xml:space="preserve"> педагога</w:t>
            </w:r>
          </w:p>
        </w:tc>
        <w:tc>
          <w:tcPr>
            <w:tcW w:w="1680" w:type="dxa"/>
            <w:gridSpan w:val="2"/>
            <w:tcBorders>
              <w:top w:val="outset" w:color="auto" w:sz="6" w:space="0"/>
              <w:left w:val="outset" w:color="auto" w:sz="6" w:space="0"/>
              <w:bottom w:val="outset" w:color="auto" w:sz="6" w:space="0"/>
              <w:right w:val="outset" w:color="auto" w:sz="6" w:space="0"/>
            </w:tcBorders>
            <w:shd w:val="clear" w:color="auto" w:fill="FFFF66"/>
          </w:tcPr>
          <w:p w14:paraId="1BD88987">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Образование</w:t>
            </w:r>
          </w:p>
        </w:tc>
        <w:tc>
          <w:tcPr>
            <w:tcW w:w="2412" w:type="dxa"/>
            <w:gridSpan w:val="3"/>
            <w:tcBorders>
              <w:top w:val="outset" w:color="auto" w:sz="6" w:space="0"/>
              <w:left w:val="outset" w:color="auto" w:sz="6" w:space="0"/>
              <w:bottom w:val="outset" w:color="auto" w:sz="6" w:space="0"/>
              <w:right w:val="outset" w:color="auto" w:sz="6" w:space="0"/>
            </w:tcBorders>
            <w:shd w:val="clear" w:color="auto" w:fill="A4F600"/>
          </w:tcPr>
          <w:p w14:paraId="66C14EB1">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Стаж работы</w:t>
            </w:r>
          </w:p>
        </w:tc>
        <w:tc>
          <w:tcPr>
            <w:tcW w:w="2832" w:type="dxa"/>
            <w:gridSpan w:val="4"/>
            <w:tcBorders>
              <w:top w:val="outset" w:color="auto" w:sz="6" w:space="0"/>
              <w:left w:val="outset" w:color="auto" w:sz="6" w:space="0"/>
              <w:bottom w:val="outset" w:color="auto" w:sz="6" w:space="0"/>
              <w:right w:val="outset" w:color="auto" w:sz="6" w:space="0"/>
            </w:tcBorders>
            <w:shd w:val="clear" w:color="auto" w:fill="A8A400"/>
          </w:tcPr>
          <w:p w14:paraId="5685B849">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Аттестация</w:t>
            </w:r>
          </w:p>
        </w:tc>
      </w:tr>
      <w:tr w14:paraId="30F263A3">
        <w:tblPrEx>
          <w:tblCellMar>
            <w:top w:w="15" w:type="dxa"/>
            <w:left w:w="15" w:type="dxa"/>
            <w:bottom w:w="15" w:type="dxa"/>
            <w:right w:w="15" w:type="dxa"/>
          </w:tblCellMar>
        </w:tblPrEx>
        <w:trPr>
          <w:cantSplit/>
          <w:jc w:val="center"/>
        </w:trPr>
        <w:tc>
          <w:tcPr>
            <w:tcW w:w="2016" w:type="dxa"/>
            <w:vMerge w:val="continue"/>
            <w:tcBorders>
              <w:top w:val="outset" w:color="auto" w:sz="6" w:space="0"/>
              <w:left w:val="outset" w:color="auto" w:sz="6" w:space="0"/>
              <w:bottom w:val="outset" w:color="auto" w:sz="6" w:space="0"/>
              <w:right w:val="outset" w:color="auto" w:sz="6" w:space="0"/>
            </w:tcBorders>
            <w:vAlign w:val="center"/>
          </w:tcPr>
          <w:p w14:paraId="304A4F05">
            <w:pPr>
              <w:spacing w:after="0" w:line="240" w:lineRule="auto"/>
              <w:rPr>
                <w:rFonts w:ascii="Times New Roman" w:hAnsi="Times New Roman" w:eastAsia="Times New Roman" w:cs="Times New Roman"/>
                <w:b/>
                <w:i/>
                <w:sz w:val="24"/>
                <w:szCs w:val="24"/>
                <w:lang w:eastAsia="ru-RU"/>
              </w:rPr>
            </w:pPr>
          </w:p>
        </w:tc>
        <w:tc>
          <w:tcPr>
            <w:tcW w:w="828" w:type="dxa"/>
            <w:tcBorders>
              <w:top w:val="nil"/>
              <w:left w:val="outset" w:color="auto" w:sz="6" w:space="0"/>
              <w:bottom w:val="outset" w:color="auto" w:sz="6" w:space="0"/>
              <w:right w:val="outset" w:color="auto" w:sz="6" w:space="0"/>
            </w:tcBorders>
            <w:shd w:val="clear" w:color="auto" w:fill="FFFF66"/>
          </w:tcPr>
          <w:p w14:paraId="31E585D8">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Высшее</w:t>
            </w:r>
          </w:p>
        </w:tc>
        <w:tc>
          <w:tcPr>
            <w:tcW w:w="852" w:type="dxa"/>
            <w:tcBorders>
              <w:top w:val="nil"/>
              <w:left w:val="outset" w:color="auto" w:sz="6" w:space="0"/>
              <w:bottom w:val="outset" w:color="auto" w:sz="6" w:space="0"/>
              <w:right w:val="outset" w:color="auto" w:sz="6" w:space="0"/>
            </w:tcBorders>
            <w:shd w:val="clear" w:color="auto" w:fill="FFFF66"/>
          </w:tcPr>
          <w:p w14:paraId="495A7BB1">
            <w:pPr>
              <w:spacing w:before="100" w:beforeAutospacing="1" w:after="100" w:afterAutospacing="1" w:line="240" w:lineRule="auto"/>
              <w:jc w:val="center"/>
              <w:outlineLvl w:val="0"/>
              <w:rPr>
                <w:rFonts w:ascii="Times New Roman" w:hAnsi="Times New Roman" w:eastAsia="Times New Roman" w:cs="Times New Roman"/>
                <w:b/>
                <w:i/>
                <w:sz w:val="24"/>
                <w:szCs w:val="24"/>
                <w:lang w:eastAsia="ru-RU"/>
              </w:rPr>
            </w:pPr>
            <w:r>
              <w:rPr>
                <w:rFonts w:ascii="Times New Roman" w:hAnsi="Times New Roman" w:eastAsia="Times New Roman" w:cs="Times New Roman"/>
                <w:i/>
                <w:sz w:val="24"/>
                <w:szCs w:val="24"/>
                <w:lang w:eastAsia="ru-RU"/>
              </w:rPr>
              <w:t>Средне- специальное</w:t>
            </w:r>
          </w:p>
        </w:tc>
        <w:tc>
          <w:tcPr>
            <w:tcW w:w="720" w:type="dxa"/>
            <w:tcBorders>
              <w:top w:val="nil"/>
              <w:left w:val="outset" w:color="auto" w:sz="6" w:space="0"/>
              <w:bottom w:val="outset" w:color="auto" w:sz="6" w:space="0"/>
              <w:right w:val="outset" w:color="auto" w:sz="6" w:space="0"/>
            </w:tcBorders>
            <w:shd w:val="clear" w:color="auto" w:fill="A4F600"/>
          </w:tcPr>
          <w:p w14:paraId="50A807AC">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1- 5 лет</w:t>
            </w:r>
          </w:p>
        </w:tc>
        <w:tc>
          <w:tcPr>
            <w:tcW w:w="864" w:type="dxa"/>
            <w:tcBorders>
              <w:top w:val="outset" w:color="auto" w:sz="6" w:space="0"/>
              <w:left w:val="outset" w:color="auto" w:sz="6" w:space="0"/>
              <w:bottom w:val="outset" w:color="auto" w:sz="6" w:space="0"/>
              <w:right w:val="outset" w:color="auto" w:sz="6" w:space="0"/>
            </w:tcBorders>
            <w:shd w:val="clear" w:color="auto" w:fill="A4F600"/>
          </w:tcPr>
          <w:p w14:paraId="528944BE">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5- 10 лет</w:t>
            </w:r>
          </w:p>
        </w:tc>
        <w:tc>
          <w:tcPr>
            <w:tcW w:w="828" w:type="dxa"/>
            <w:tcBorders>
              <w:top w:val="outset" w:color="auto" w:sz="6" w:space="0"/>
              <w:left w:val="outset" w:color="auto" w:sz="6" w:space="0"/>
              <w:bottom w:val="outset" w:color="auto" w:sz="6" w:space="0"/>
              <w:right w:val="outset" w:color="auto" w:sz="6" w:space="0"/>
            </w:tcBorders>
            <w:shd w:val="clear" w:color="auto" w:fill="A4F600"/>
          </w:tcPr>
          <w:p w14:paraId="76987EF4">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от10 и выше</w:t>
            </w:r>
          </w:p>
        </w:tc>
        <w:tc>
          <w:tcPr>
            <w:tcW w:w="708" w:type="dxa"/>
            <w:tcBorders>
              <w:top w:val="outset" w:color="auto" w:sz="6" w:space="0"/>
              <w:left w:val="outset" w:color="auto" w:sz="6" w:space="0"/>
              <w:bottom w:val="outset" w:color="auto" w:sz="6" w:space="0"/>
              <w:right w:val="outset" w:color="auto" w:sz="6" w:space="0"/>
            </w:tcBorders>
            <w:shd w:val="clear" w:color="auto" w:fill="A8A400"/>
          </w:tcPr>
          <w:p w14:paraId="25C28BC2">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Высшая</w:t>
            </w:r>
          </w:p>
        </w:tc>
        <w:tc>
          <w:tcPr>
            <w:tcW w:w="708" w:type="dxa"/>
            <w:tcBorders>
              <w:top w:val="outset" w:color="auto" w:sz="6" w:space="0"/>
              <w:left w:val="outset" w:color="auto" w:sz="6" w:space="0"/>
              <w:bottom w:val="outset" w:color="auto" w:sz="6" w:space="0"/>
              <w:right w:val="outset" w:color="auto" w:sz="6" w:space="0"/>
            </w:tcBorders>
            <w:shd w:val="clear" w:color="auto" w:fill="A8A400"/>
          </w:tcPr>
          <w:p w14:paraId="3B069812">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 категория</w:t>
            </w:r>
          </w:p>
        </w:tc>
        <w:tc>
          <w:tcPr>
            <w:tcW w:w="720" w:type="dxa"/>
            <w:tcBorders>
              <w:top w:val="outset" w:color="auto" w:sz="6" w:space="0"/>
              <w:left w:val="outset" w:color="auto" w:sz="6" w:space="0"/>
              <w:bottom w:val="outset" w:color="auto" w:sz="6" w:space="0"/>
              <w:right w:val="outset" w:color="auto" w:sz="6" w:space="0"/>
            </w:tcBorders>
            <w:shd w:val="clear" w:color="auto" w:fill="A8A400"/>
          </w:tcPr>
          <w:p w14:paraId="1364680E">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СЗД</w:t>
            </w:r>
          </w:p>
        </w:tc>
        <w:tc>
          <w:tcPr>
            <w:tcW w:w="840" w:type="dxa"/>
            <w:gridSpan w:val="2"/>
            <w:tcBorders>
              <w:top w:val="outset" w:color="auto" w:sz="6" w:space="0"/>
              <w:left w:val="outset" w:color="auto" w:sz="6" w:space="0"/>
              <w:bottom w:val="outset" w:color="auto" w:sz="6" w:space="0"/>
              <w:right w:val="outset" w:color="auto" w:sz="6" w:space="0"/>
            </w:tcBorders>
            <w:shd w:val="clear" w:color="auto" w:fill="A8A400"/>
          </w:tcPr>
          <w:p w14:paraId="08BC7A61">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Без категории</w:t>
            </w:r>
          </w:p>
        </w:tc>
      </w:tr>
      <w:tr w14:paraId="56FDE4B3">
        <w:tblPrEx>
          <w:tblCellMar>
            <w:top w:w="15" w:type="dxa"/>
            <w:left w:w="15" w:type="dxa"/>
            <w:bottom w:w="15" w:type="dxa"/>
            <w:right w:w="15" w:type="dxa"/>
          </w:tblCellMar>
        </w:tblPrEx>
        <w:trPr>
          <w:cantSplit/>
          <w:jc w:val="center"/>
        </w:trPr>
        <w:tc>
          <w:tcPr>
            <w:tcW w:w="2016" w:type="dxa"/>
            <w:tcBorders>
              <w:top w:val="nil"/>
              <w:left w:val="outset" w:color="auto" w:sz="6" w:space="0"/>
              <w:bottom w:val="outset" w:color="auto" w:sz="6" w:space="0"/>
              <w:right w:val="outset" w:color="auto" w:sz="6" w:space="0"/>
            </w:tcBorders>
            <w:shd w:val="clear" w:color="auto" w:fill="00FF00"/>
          </w:tcPr>
          <w:p w14:paraId="1E7DEE34">
            <w:pPr>
              <w:spacing w:before="100" w:beforeAutospacing="1" w:after="100" w:afterAutospacing="1" w:line="240" w:lineRule="auto"/>
              <w:jc w:val="both"/>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Кол-во педагогов</w:t>
            </w:r>
          </w:p>
        </w:tc>
        <w:tc>
          <w:tcPr>
            <w:tcW w:w="828" w:type="dxa"/>
            <w:tcBorders>
              <w:top w:val="nil"/>
              <w:left w:val="outset" w:color="auto" w:sz="6" w:space="0"/>
              <w:bottom w:val="outset" w:color="auto" w:sz="6" w:space="0"/>
              <w:right w:val="outset" w:color="auto" w:sz="6" w:space="0"/>
            </w:tcBorders>
            <w:shd w:val="clear" w:color="auto" w:fill="FFFF66"/>
          </w:tcPr>
          <w:p w14:paraId="64260404">
            <w:pPr>
              <w:spacing w:before="100" w:beforeAutospacing="1" w:after="100" w:afterAutospacing="1" w:line="240" w:lineRule="auto"/>
              <w:jc w:val="center"/>
              <w:outlineLvl w:val="0"/>
              <w:rPr>
                <w:rFonts w:hint="default" w:ascii="Times New Roman" w:hAnsi="Times New Roman" w:eastAsia="Times New Roman" w:cs="Times New Roman"/>
                <w:i/>
                <w:sz w:val="24"/>
                <w:szCs w:val="24"/>
                <w:lang w:val="en-US" w:eastAsia="ru-RU"/>
              </w:rPr>
            </w:pPr>
            <w:r>
              <w:rPr>
                <w:rFonts w:ascii="Times New Roman" w:hAnsi="Times New Roman" w:eastAsia="Times New Roman" w:cs="Times New Roman"/>
                <w:i/>
                <w:sz w:val="24"/>
                <w:szCs w:val="24"/>
                <w:lang w:eastAsia="ru-RU"/>
              </w:rPr>
              <w:t>1</w:t>
            </w:r>
            <w:r>
              <w:rPr>
                <w:rFonts w:hint="default" w:ascii="Times New Roman" w:hAnsi="Times New Roman" w:eastAsia="Times New Roman" w:cs="Times New Roman"/>
                <w:i/>
                <w:sz w:val="24"/>
                <w:szCs w:val="24"/>
                <w:lang w:val="en-US" w:eastAsia="ru-RU"/>
              </w:rPr>
              <w:t>3</w:t>
            </w:r>
          </w:p>
        </w:tc>
        <w:tc>
          <w:tcPr>
            <w:tcW w:w="852" w:type="dxa"/>
            <w:tcBorders>
              <w:top w:val="nil"/>
              <w:left w:val="outset" w:color="auto" w:sz="6" w:space="0"/>
              <w:bottom w:val="outset" w:color="auto" w:sz="6" w:space="0"/>
              <w:right w:val="outset" w:color="auto" w:sz="6" w:space="0"/>
            </w:tcBorders>
            <w:shd w:val="clear" w:color="auto" w:fill="FFFF66"/>
          </w:tcPr>
          <w:p w14:paraId="1690360D">
            <w:pPr>
              <w:spacing w:before="100" w:beforeAutospacing="1" w:after="100" w:afterAutospacing="1" w:line="240" w:lineRule="auto"/>
              <w:jc w:val="center"/>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2</w:t>
            </w:r>
          </w:p>
        </w:tc>
        <w:tc>
          <w:tcPr>
            <w:tcW w:w="720" w:type="dxa"/>
            <w:tcBorders>
              <w:top w:val="nil"/>
              <w:left w:val="outset" w:color="auto" w:sz="6" w:space="0"/>
              <w:bottom w:val="outset" w:color="auto" w:sz="6" w:space="0"/>
              <w:right w:val="outset" w:color="auto" w:sz="6" w:space="0"/>
            </w:tcBorders>
            <w:shd w:val="clear" w:color="auto" w:fill="A4F600"/>
          </w:tcPr>
          <w:p w14:paraId="40B67749">
            <w:pPr>
              <w:spacing w:before="100" w:beforeAutospacing="1" w:after="100" w:afterAutospacing="1" w:line="240" w:lineRule="auto"/>
              <w:jc w:val="center"/>
              <w:outlineLvl w:val="0"/>
              <w:rPr>
                <w:rFonts w:hint="default" w:ascii="Times New Roman" w:hAnsi="Times New Roman" w:eastAsia="Times New Roman" w:cs="Times New Roman"/>
                <w:i/>
                <w:sz w:val="24"/>
                <w:szCs w:val="24"/>
                <w:lang w:val="en-US" w:eastAsia="ru-RU"/>
              </w:rPr>
            </w:pPr>
            <w:r>
              <w:rPr>
                <w:rFonts w:hint="default" w:ascii="Times New Roman" w:hAnsi="Times New Roman" w:eastAsia="Times New Roman" w:cs="Times New Roman"/>
                <w:i/>
                <w:sz w:val="24"/>
                <w:szCs w:val="24"/>
                <w:lang w:val="en-US" w:eastAsia="ru-RU"/>
              </w:rPr>
              <w:t>4</w:t>
            </w:r>
          </w:p>
        </w:tc>
        <w:tc>
          <w:tcPr>
            <w:tcW w:w="864" w:type="dxa"/>
            <w:tcBorders>
              <w:top w:val="nil"/>
              <w:left w:val="outset" w:color="auto" w:sz="6" w:space="0"/>
              <w:bottom w:val="outset" w:color="auto" w:sz="6" w:space="0"/>
              <w:right w:val="outset" w:color="auto" w:sz="6" w:space="0"/>
            </w:tcBorders>
            <w:shd w:val="clear" w:color="auto" w:fill="A4F600"/>
          </w:tcPr>
          <w:p w14:paraId="699CFD4A">
            <w:pPr>
              <w:spacing w:before="100" w:beforeAutospacing="1" w:after="100" w:afterAutospacing="1" w:line="240" w:lineRule="auto"/>
              <w:jc w:val="center"/>
              <w:outlineLvl w:val="0"/>
              <w:rPr>
                <w:rFonts w:hint="default" w:ascii="Times New Roman" w:hAnsi="Times New Roman" w:eastAsia="Times New Roman" w:cs="Times New Roman"/>
                <w:i/>
                <w:sz w:val="24"/>
                <w:szCs w:val="24"/>
                <w:lang w:val="en-US" w:eastAsia="ru-RU"/>
              </w:rPr>
            </w:pPr>
            <w:r>
              <w:rPr>
                <w:rFonts w:hint="default" w:ascii="Times New Roman" w:hAnsi="Times New Roman" w:eastAsia="Times New Roman" w:cs="Times New Roman"/>
                <w:i/>
                <w:sz w:val="24"/>
                <w:szCs w:val="24"/>
                <w:lang w:val="en-US" w:eastAsia="ru-RU"/>
              </w:rPr>
              <w:t>2</w:t>
            </w:r>
          </w:p>
        </w:tc>
        <w:tc>
          <w:tcPr>
            <w:tcW w:w="828" w:type="dxa"/>
            <w:tcBorders>
              <w:top w:val="nil"/>
              <w:left w:val="outset" w:color="auto" w:sz="6" w:space="0"/>
              <w:bottom w:val="outset" w:color="auto" w:sz="6" w:space="0"/>
              <w:right w:val="outset" w:color="auto" w:sz="6" w:space="0"/>
            </w:tcBorders>
            <w:shd w:val="clear" w:color="auto" w:fill="A4F600"/>
          </w:tcPr>
          <w:p w14:paraId="1FC5F09C">
            <w:pPr>
              <w:spacing w:before="100" w:beforeAutospacing="1" w:after="100" w:afterAutospacing="1" w:line="240" w:lineRule="auto"/>
              <w:jc w:val="center"/>
              <w:outlineLvl w:val="0"/>
              <w:rPr>
                <w:rFonts w:hint="default" w:ascii="Times New Roman" w:hAnsi="Times New Roman" w:eastAsia="Times New Roman" w:cs="Times New Roman"/>
                <w:i/>
                <w:sz w:val="24"/>
                <w:szCs w:val="24"/>
                <w:lang w:val="en-US" w:eastAsia="ru-RU"/>
              </w:rPr>
            </w:pPr>
            <w:r>
              <w:rPr>
                <w:rFonts w:hint="default" w:ascii="Times New Roman" w:hAnsi="Times New Roman" w:eastAsia="Times New Roman" w:cs="Times New Roman"/>
                <w:i/>
                <w:sz w:val="24"/>
                <w:szCs w:val="24"/>
                <w:lang w:val="en-US" w:eastAsia="ru-RU"/>
              </w:rPr>
              <w:t>9</w:t>
            </w:r>
          </w:p>
        </w:tc>
        <w:tc>
          <w:tcPr>
            <w:tcW w:w="708" w:type="dxa"/>
            <w:tcBorders>
              <w:top w:val="nil"/>
              <w:left w:val="outset" w:color="auto" w:sz="6" w:space="0"/>
              <w:bottom w:val="outset" w:color="auto" w:sz="6" w:space="0"/>
              <w:right w:val="outset" w:color="auto" w:sz="6" w:space="0"/>
            </w:tcBorders>
            <w:shd w:val="clear" w:color="auto" w:fill="A8A400"/>
          </w:tcPr>
          <w:p w14:paraId="7F7B3A67">
            <w:pPr>
              <w:spacing w:before="100" w:beforeAutospacing="1" w:after="100" w:afterAutospacing="1" w:line="240" w:lineRule="auto"/>
              <w:jc w:val="center"/>
              <w:outlineLvl w:val="0"/>
              <w:rPr>
                <w:rFonts w:hint="default" w:ascii="Times New Roman" w:hAnsi="Times New Roman" w:eastAsia="Times New Roman" w:cs="Times New Roman"/>
                <w:i/>
                <w:sz w:val="24"/>
                <w:szCs w:val="24"/>
                <w:lang w:val="en-US" w:eastAsia="ru-RU"/>
              </w:rPr>
            </w:pPr>
            <w:r>
              <w:rPr>
                <w:rFonts w:hint="default" w:ascii="Times New Roman" w:hAnsi="Times New Roman" w:eastAsia="Times New Roman" w:cs="Times New Roman"/>
                <w:i/>
                <w:sz w:val="24"/>
                <w:szCs w:val="24"/>
                <w:lang w:val="en-US" w:eastAsia="ru-RU"/>
              </w:rPr>
              <w:t>4</w:t>
            </w:r>
          </w:p>
        </w:tc>
        <w:tc>
          <w:tcPr>
            <w:tcW w:w="708" w:type="dxa"/>
            <w:tcBorders>
              <w:top w:val="nil"/>
              <w:left w:val="outset" w:color="auto" w:sz="6" w:space="0"/>
              <w:bottom w:val="outset" w:color="auto" w:sz="6" w:space="0"/>
              <w:right w:val="outset" w:color="auto" w:sz="6" w:space="0"/>
            </w:tcBorders>
            <w:shd w:val="clear" w:color="auto" w:fill="A8A400"/>
          </w:tcPr>
          <w:p w14:paraId="57E10D7E">
            <w:pPr>
              <w:spacing w:before="100" w:beforeAutospacing="1" w:after="100" w:afterAutospacing="1" w:line="240" w:lineRule="auto"/>
              <w:jc w:val="center"/>
              <w:outlineLvl w:val="0"/>
              <w:rPr>
                <w:rFonts w:hint="default" w:ascii="Times New Roman" w:hAnsi="Times New Roman" w:eastAsia="Times New Roman" w:cs="Times New Roman"/>
                <w:i/>
                <w:sz w:val="24"/>
                <w:szCs w:val="24"/>
                <w:lang w:val="en-US" w:eastAsia="ru-RU"/>
              </w:rPr>
            </w:pPr>
            <w:r>
              <w:rPr>
                <w:rFonts w:hint="default" w:ascii="Times New Roman" w:hAnsi="Times New Roman" w:eastAsia="Times New Roman" w:cs="Times New Roman"/>
                <w:i/>
                <w:sz w:val="24"/>
                <w:szCs w:val="24"/>
                <w:lang w:val="en-US" w:eastAsia="ru-RU"/>
              </w:rPr>
              <w:t>5</w:t>
            </w:r>
          </w:p>
        </w:tc>
        <w:tc>
          <w:tcPr>
            <w:tcW w:w="720" w:type="dxa"/>
            <w:tcBorders>
              <w:top w:val="nil"/>
              <w:left w:val="outset" w:color="auto" w:sz="6" w:space="0"/>
              <w:bottom w:val="outset" w:color="auto" w:sz="6" w:space="0"/>
              <w:right w:val="outset" w:color="auto" w:sz="6" w:space="0"/>
            </w:tcBorders>
            <w:shd w:val="clear" w:color="auto" w:fill="A8A400"/>
          </w:tcPr>
          <w:p w14:paraId="6F902995">
            <w:pPr>
              <w:spacing w:before="100" w:beforeAutospacing="1" w:after="100" w:afterAutospacing="1" w:line="240" w:lineRule="auto"/>
              <w:jc w:val="center"/>
              <w:outlineLvl w:val="0"/>
              <w:rPr>
                <w:rFonts w:hint="default" w:ascii="Times New Roman" w:hAnsi="Times New Roman" w:eastAsia="Times New Roman" w:cs="Times New Roman"/>
                <w:i/>
                <w:sz w:val="24"/>
                <w:szCs w:val="24"/>
                <w:lang w:val="en-US" w:eastAsia="ru-RU"/>
              </w:rPr>
            </w:pPr>
            <w:r>
              <w:rPr>
                <w:rFonts w:hint="default" w:ascii="Times New Roman" w:hAnsi="Times New Roman" w:eastAsia="Times New Roman" w:cs="Times New Roman"/>
                <w:i/>
                <w:sz w:val="24"/>
                <w:szCs w:val="24"/>
                <w:lang w:val="en-US" w:eastAsia="ru-RU"/>
              </w:rPr>
              <w:t>2</w:t>
            </w:r>
          </w:p>
        </w:tc>
        <w:tc>
          <w:tcPr>
            <w:tcW w:w="840" w:type="dxa"/>
            <w:gridSpan w:val="2"/>
            <w:tcBorders>
              <w:top w:val="nil"/>
              <w:left w:val="outset" w:color="auto" w:sz="6" w:space="0"/>
              <w:bottom w:val="outset" w:color="auto" w:sz="6" w:space="0"/>
              <w:right w:val="outset" w:color="auto" w:sz="6" w:space="0"/>
            </w:tcBorders>
            <w:shd w:val="clear" w:color="auto" w:fill="A8A400"/>
          </w:tcPr>
          <w:p w14:paraId="7A83D80A">
            <w:pPr>
              <w:spacing w:before="100" w:beforeAutospacing="1" w:after="100" w:afterAutospacing="1" w:line="240" w:lineRule="auto"/>
              <w:jc w:val="center"/>
              <w:outlineLvl w:val="0"/>
              <w:rPr>
                <w:rFonts w:hint="default" w:ascii="Times New Roman" w:hAnsi="Times New Roman" w:eastAsia="Times New Roman" w:cs="Times New Roman"/>
                <w:i/>
                <w:sz w:val="24"/>
                <w:szCs w:val="24"/>
                <w:lang w:val="en-US" w:eastAsia="ru-RU"/>
              </w:rPr>
            </w:pPr>
            <w:r>
              <w:rPr>
                <w:rFonts w:hint="default" w:ascii="Times New Roman" w:hAnsi="Times New Roman" w:eastAsia="Times New Roman" w:cs="Times New Roman"/>
                <w:i/>
                <w:sz w:val="24"/>
                <w:szCs w:val="24"/>
                <w:lang w:val="en-US" w:eastAsia="ru-RU"/>
              </w:rPr>
              <w:t>4</w:t>
            </w:r>
          </w:p>
        </w:tc>
      </w:tr>
      <w:tr w14:paraId="2213FFF2">
        <w:tblPrEx>
          <w:tblCellMar>
            <w:top w:w="15" w:type="dxa"/>
            <w:left w:w="15" w:type="dxa"/>
            <w:bottom w:w="15" w:type="dxa"/>
            <w:right w:w="15" w:type="dxa"/>
          </w:tblCellMar>
        </w:tblPrEx>
        <w:trPr>
          <w:cantSplit/>
          <w:jc w:val="center"/>
        </w:trPr>
        <w:tc>
          <w:tcPr>
            <w:tcW w:w="2016" w:type="dxa"/>
            <w:tcBorders>
              <w:top w:val="nil"/>
              <w:left w:val="outset" w:color="auto" w:sz="6" w:space="0"/>
              <w:bottom w:val="outset" w:color="auto" w:sz="6" w:space="0"/>
              <w:right w:val="outset" w:color="auto" w:sz="6" w:space="0"/>
            </w:tcBorders>
            <w:shd w:val="clear" w:color="auto" w:fill="00FF00"/>
          </w:tcPr>
          <w:p w14:paraId="51A46477">
            <w:pPr>
              <w:spacing w:before="100" w:beforeAutospacing="1" w:after="100" w:afterAutospacing="1" w:line="240" w:lineRule="auto"/>
              <w:jc w:val="both"/>
              <w:outlineLvl w:val="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w:t>
            </w:r>
          </w:p>
        </w:tc>
        <w:tc>
          <w:tcPr>
            <w:tcW w:w="828" w:type="dxa"/>
            <w:tcBorders>
              <w:top w:val="nil"/>
              <w:left w:val="outset" w:color="auto" w:sz="6" w:space="0"/>
              <w:bottom w:val="outset" w:color="auto" w:sz="6" w:space="0"/>
              <w:right w:val="outset" w:color="auto" w:sz="6" w:space="0"/>
            </w:tcBorders>
            <w:shd w:val="clear" w:color="auto" w:fill="FFFF66"/>
          </w:tcPr>
          <w:p w14:paraId="0916B101">
            <w:pPr>
              <w:spacing w:before="100" w:beforeAutospacing="1" w:after="100" w:afterAutospacing="1" w:line="240" w:lineRule="auto"/>
              <w:jc w:val="center"/>
              <w:outlineLvl w:val="0"/>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83%</w:t>
            </w:r>
          </w:p>
        </w:tc>
        <w:tc>
          <w:tcPr>
            <w:tcW w:w="852" w:type="dxa"/>
            <w:tcBorders>
              <w:top w:val="nil"/>
              <w:left w:val="outset" w:color="auto" w:sz="6" w:space="0"/>
              <w:bottom w:val="outset" w:color="auto" w:sz="6" w:space="0"/>
              <w:right w:val="outset" w:color="auto" w:sz="6" w:space="0"/>
            </w:tcBorders>
            <w:shd w:val="clear" w:color="auto" w:fill="FFFF66"/>
          </w:tcPr>
          <w:p w14:paraId="38503F98">
            <w:pPr>
              <w:spacing w:before="100" w:beforeAutospacing="1" w:after="100" w:afterAutospacing="1" w:line="240" w:lineRule="auto"/>
              <w:jc w:val="center"/>
              <w:outlineLvl w:val="0"/>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17%</w:t>
            </w:r>
          </w:p>
        </w:tc>
        <w:tc>
          <w:tcPr>
            <w:tcW w:w="720" w:type="dxa"/>
            <w:tcBorders>
              <w:top w:val="nil"/>
              <w:left w:val="outset" w:color="auto" w:sz="6" w:space="0"/>
              <w:bottom w:val="outset" w:color="auto" w:sz="6" w:space="0"/>
              <w:right w:val="outset" w:color="auto" w:sz="6" w:space="0"/>
            </w:tcBorders>
            <w:shd w:val="clear" w:color="auto" w:fill="A4F600"/>
          </w:tcPr>
          <w:p w14:paraId="4B5FBAEB">
            <w:pPr>
              <w:spacing w:before="100" w:beforeAutospacing="1" w:after="100" w:afterAutospacing="1" w:line="240" w:lineRule="auto"/>
              <w:jc w:val="center"/>
              <w:outlineLvl w:val="0"/>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18%</w:t>
            </w:r>
          </w:p>
        </w:tc>
        <w:tc>
          <w:tcPr>
            <w:tcW w:w="864" w:type="dxa"/>
            <w:tcBorders>
              <w:top w:val="nil"/>
              <w:left w:val="outset" w:color="auto" w:sz="6" w:space="0"/>
              <w:bottom w:val="outset" w:color="auto" w:sz="6" w:space="0"/>
              <w:right w:val="outset" w:color="auto" w:sz="6" w:space="0"/>
            </w:tcBorders>
            <w:shd w:val="clear" w:color="auto" w:fill="A4F600"/>
          </w:tcPr>
          <w:p w14:paraId="72C25AD7">
            <w:pPr>
              <w:spacing w:before="100" w:beforeAutospacing="1" w:after="100" w:afterAutospacing="1" w:line="240" w:lineRule="auto"/>
              <w:jc w:val="center"/>
              <w:outlineLvl w:val="0"/>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17%</w:t>
            </w:r>
          </w:p>
        </w:tc>
        <w:tc>
          <w:tcPr>
            <w:tcW w:w="828" w:type="dxa"/>
            <w:tcBorders>
              <w:top w:val="nil"/>
              <w:left w:val="outset" w:color="auto" w:sz="6" w:space="0"/>
              <w:bottom w:val="outset" w:color="auto" w:sz="6" w:space="0"/>
              <w:right w:val="outset" w:color="auto" w:sz="6" w:space="0"/>
            </w:tcBorders>
            <w:shd w:val="clear" w:color="auto" w:fill="A4F600"/>
          </w:tcPr>
          <w:p w14:paraId="3E641121">
            <w:pPr>
              <w:spacing w:before="100" w:beforeAutospacing="1" w:after="100" w:afterAutospacing="1" w:line="240" w:lineRule="auto"/>
              <w:jc w:val="center"/>
              <w:outlineLvl w:val="0"/>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75%</w:t>
            </w:r>
          </w:p>
        </w:tc>
        <w:tc>
          <w:tcPr>
            <w:tcW w:w="708" w:type="dxa"/>
            <w:tcBorders>
              <w:top w:val="nil"/>
              <w:left w:val="outset" w:color="auto" w:sz="6" w:space="0"/>
              <w:bottom w:val="outset" w:color="auto" w:sz="6" w:space="0"/>
              <w:right w:val="outset" w:color="auto" w:sz="6" w:space="0"/>
            </w:tcBorders>
            <w:shd w:val="clear" w:color="auto" w:fill="A8A400"/>
          </w:tcPr>
          <w:p w14:paraId="1C4062BE">
            <w:pPr>
              <w:spacing w:before="100" w:beforeAutospacing="1" w:after="100" w:afterAutospacing="1" w:line="240" w:lineRule="auto"/>
              <w:jc w:val="center"/>
              <w:outlineLvl w:val="0"/>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17%</w:t>
            </w:r>
          </w:p>
        </w:tc>
        <w:tc>
          <w:tcPr>
            <w:tcW w:w="708" w:type="dxa"/>
            <w:tcBorders>
              <w:top w:val="nil"/>
              <w:left w:val="outset" w:color="auto" w:sz="6" w:space="0"/>
              <w:bottom w:val="outset" w:color="auto" w:sz="6" w:space="0"/>
              <w:right w:val="outset" w:color="auto" w:sz="6" w:space="0"/>
            </w:tcBorders>
            <w:shd w:val="clear" w:color="auto" w:fill="A8A400"/>
          </w:tcPr>
          <w:p w14:paraId="7193A5E4">
            <w:pPr>
              <w:spacing w:before="100" w:beforeAutospacing="1" w:after="100" w:afterAutospacing="1" w:line="240" w:lineRule="auto"/>
              <w:jc w:val="center"/>
              <w:outlineLvl w:val="0"/>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58%</w:t>
            </w:r>
          </w:p>
        </w:tc>
        <w:tc>
          <w:tcPr>
            <w:tcW w:w="720" w:type="dxa"/>
            <w:tcBorders>
              <w:top w:val="nil"/>
              <w:left w:val="outset" w:color="auto" w:sz="6" w:space="0"/>
              <w:bottom w:val="outset" w:color="auto" w:sz="6" w:space="0"/>
              <w:right w:val="outset" w:color="auto" w:sz="6" w:space="0"/>
            </w:tcBorders>
            <w:shd w:val="clear" w:color="auto" w:fill="A8A400"/>
          </w:tcPr>
          <w:p w14:paraId="73552470">
            <w:pPr>
              <w:spacing w:before="100" w:beforeAutospacing="1" w:after="100" w:afterAutospacing="1" w:line="240" w:lineRule="auto"/>
              <w:jc w:val="center"/>
              <w:outlineLvl w:val="0"/>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7%</w:t>
            </w:r>
          </w:p>
        </w:tc>
        <w:tc>
          <w:tcPr>
            <w:tcW w:w="840" w:type="dxa"/>
            <w:gridSpan w:val="2"/>
            <w:tcBorders>
              <w:top w:val="nil"/>
              <w:left w:val="outset" w:color="auto" w:sz="6" w:space="0"/>
              <w:bottom w:val="outset" w:color="auto" w:sz="6" w:space="0"/>
              <w:right w:val="outset" w:color="auto" w:sz="6" w:space="0"/>
            </w:tcBorders>
            <w:shd w:val="clear" w:color="auto" w:fill="A8A400"/>
          </w:tcPr>
          <w:p w14:paraId="79AF0384">
            <w:pPr>
              <w:spacing w:before="100" w:beforeAutospacing="1" w:after="100" w:afterAutospacing="1" w:line="240" w:lineRule="auto"/>
              <w:jc w:val="center"/>
              <w:outlineLvl w:val="0"/>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14%</w:t>
            </w:r>
          </w:p>
        </w:tc>
      </w:tr>
    </w:tbl>
    <w:p w14:paraId="6569F478">
      <w:pPr>
        <w:spacing w:before="100" w:beforeAutospacing="1" w:after="100" w:afterAutospacing="1" w:line="240" w:lineRule="auto"/>
        <w:jc w:val="both"/>
        <w:rPr>
          <w:rFonts w:ascii="Times New Roman" w:hAnsi="Times New Roman" w:eastAsia="Times New Roman" w:cs="Times New Roman"/>
          <w:i/>
          <w:sz w:val="24"/>
          <w:szCs w:val="24"/>
          <w:lang w:eastAsia="ru-RU"/>
        </w:rPr>
      </w:pPr>
    </w:p>
    <w:p w14:paraId="235385F1">
      <w:pPr>
        <w:spacing w:before="100" w:beforeAutospacing="1" w:after="100" w:afterAutospacing="1" w:line="240" w:lineRule="auto"/>
        <w:jc w:val="both"/>
        <w:rPr>
          <w:rFonts w:hint="default" w:ascii="Times New Roman" w:hAnsi="Times New Roman" w:eastAsia="Times New Roman" w:cs="Times New Roman"/>
          <w:i/>
          <w:sz w:val="24"/>
          <w:szCs w:val="24"/>
          <w:lang w:val="en-US" w:eastAsia="ru-RU"/>
        </w:rPr>
      </w:pPr>
      <w:r>
        <w:rPr>
          <w:rFonts w:ascii="Times New Roman" w:hAnsi="Times New Roman" w:eastAsia="Times New Roman" w:cs="Times New Roman"/>
          <w:i/>
          <w:sz w:val="24"/>
          <w:szCs w:val="24"/>
          <w:lang w:eastAsia="ru-RU"/>
        </w:rPr>
        <w:t>В 202</w:t>
      </w:r>
      <w:r>
        <w:rPr>
          <w:rFonts w:hint="default" w:ascii="Times New Roman" w:hAnsi="Times New Roman" w:eastAsia="Times New Roman" w:cs="Times New Roman"/>
          <w:i/>
          <w:sz w:val="24"/>
          <w:szCs w:val="24"/>
          <w:lang w:val="en-US" w:eastAsia="ru-RU"/>
        </w:rPr>
        <w:t>3</w:t>
      </w:r>
      <w:r>
        <w:rPr>
          <w:rFonts w:ascii="Times New Roman" w:hAnsi="Times New Roman" w:eastAsia="Times New Roman" w:cs="Times New Roman"/>
          <w:i/>
          <w:sz w:val="24"/>
          <w:szCs w:val="24"/>
          <w:lang w:eastAsia="ru-RU"/>
        </w:rPr>
        <w:t xml:space="preserve"> -202</w:t>
      </w:r>
      <w:r>
        <w:rPr>
          <w:rFonts w:hint="default" w:ascii="Times New Roman" w:hAnsi="Times New Roman" w:eastAsia="Times New Roman" w:cs="Times New Roman"/>
          <w:i/>
          <w:sz w:val="24"/>
          <w:szCs w:val="24"/>
          <w:lang w:val="en-US" w:eastAsia="ru-RU"/>
        </w:rPr>
        <w:t>4</w:t>
      </w:r>
      <w:r>
        <w:rPr>
          <w:rFonts w:ascii="Times New Roman" w:hAnsi="Times New Roman" w:eastAsia="Times New Roman" w:cs="Times New Roman"/>
          <w:i/>
          <w:sz w:val="24"/>
          <w:szCs w:val="24"/>
          <w:lang w:eastAsia="ru-RU"/>
        </w:rPr>
        <w:t xml:space="preserve">  учебном году подлежали к аттестации</w:t>
      </w:r>
      <w:r>
        <w:rPr>
          <w:rFonts w:hint="default" w:ascii="Times New Roman" w:hAnsi="Times New Roman" w:eastAsia="Times New Roman" w:cs="Times New Roman"/>
          <w:i/>
          <w:sz w:val="24"/>
          <w:szCs w:val="24"/>
          <w:lang w:val="en-US" w:eastAsia="ru-RU"/>
        </w:rPr>
        <w:t xml:space="preserve"> 2 педагога:</w:t>
      </w:r>
    </w:p>
    <w:p w14:paraId="7321CC10">
      <w:pPr>
        <w:spacing w:before="100" w:beforeAutospacing="1" w:after="100" w:afterAutospacing="1" w:line="240" w:lineRule="auto"/>
        <w:jc w:val="both"/>
        <w:rPr>
          <w:rFonts w:hint="default" w:ascii="Times New Roman" w:hAnsi="Times New Roman" w:eastAsia="Times New Roman" w:cs="Times New Roman"/>
          <w:i/>
          <w:sz w:val="24"/>
          <w:szCs w:val="24"/>
          <w:lang w:val="en-US" w:eastAsia="ru-RU"/>
        </w:rPr>
      </w:pPr>
      <w:r>
        <w:rPr>
          <w:rFonts w:hint="default" w:ascii="Times New Roman" w:hAnsi="Times New Roman" w:eastAsia="Times New Roman" w:cs="Times New Roman"/>
          <w:i/>
          <w:sz w:val="24"/>
          <w:szCs w:val="24"/>
          <w:lang w:val="en-US" w:eastAsia="ru-RU"/>
        </w:rPr>
        <w:t>Кузьмина Л.В. учитель-логопед подтверждение певрвой квалификационной категории;</w:t>
      </w:r>
    </w:p>
    <w:p w14:paraId="5180304F">
      <w:pPr>
        <w:spacing w:before="100" w:beforeAutospacing="1" w:after="100" w:afterAutospacing="1" w:line="240" w:lineRule="auto"/>
        <w:jc w:val="both"/>
        <w:rPr>
          <w:rFonts w:hint="default" w:ascii="Times New Roman" w:hAnsi="Times New Roman" w:eastAsia="Times New Roman" w:cs="Times New Roman"/>
          <w:i/>
          <w:sz w:val="24"/>
          <w:szCs w:val="24"/>
          <w:lang w:val="en-US" w:eastAsia="ru-RU"/>
        </w:rPr>
      </w:pPr>
      <w:r>
        <w:rPr>
          <w:rFonts w:hint="default" w:ascii="Times New Roman" w:hAnsi="Times New Roman" w:eastAsia="Times New Roman" w:cs="Times New Roman"/>
          <w:i/>
          <w:sz w:val="24"/>
          <w:szCs w:val="24"/>
          <w:lang w:val="en-US" w:eastAsia="ru-RU"/>
        </w:rPr>
        <w:t>Халилова Р.Ф. педагог-психолог присвоение певрвой квалификационной категории.</w:t>
      </w:r>
    </w:p>
    <w:p w14:paraId="046252E4">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  Одним из условий достижения качественного результата деятельности ДОУ являются профессиональные кадры. В детском саду работают компетентные, творческие воспитатели и специалисты (учитель-логопед, педагог-психолог, музыкальный руководитель, инструктор по физической культуре, отличительной чертой которых,  является любовь к детям и профессиональная компетентность. Профессиональный уровень подготовки, позволяет педагогам квалифицированно осуществлять деятельность по воспитанию всесторонне развитой личности ребенка с учетом его физического и психического развития, индивидуальных возможностей, интересов и способностей, готовности к обучению в школе, эффективно использовать современные педагогические технологии и методик.. С целью повышения квалификационного уровня педагогов разработан перспективный план аттестации педагогических работников на 5 лет, так как для повышения качества образования необходимо квалифицированные кадры, что подразумевает профессиональное педагогическое образование и необходимая квалификация, способность к инновации и самообразованию. </w:t>
      </w:r>
    </w:p>
    <w:p w14:paraId="58001DDE">
      <w:p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FF0000"/>
          <w:sz w:val="24"/>
          <w:szCs w:val="24"/>
          <w:highlight w:val="yellow"/>
          <w:lang w:eastAsia="ru-RU"/>
        </w:rPr>
      </w:pPr>
      <w:r>
        <w:rPr>
          <w:rFonts w:ascii="Times New Roman" w:hAnsi="Times New Roman" w:eastAsia="Times New Roman" w:cs="Times New Roman"/>
          <w:i/>
          <w:sz w:val="24"/>
          <w:szCs w:val="24"/>
          <w:lang w:eastAsia="ru-RU"/>
        </w:rPr>
        <w:t xml:space="preserve">                 Планирование и реализация всей работы педагогического коллектива выстраивалась в соответствии с образовательной программы МБДОУ «Детский сад №126 комбинированного вида с татарским языком воспитания и обучения.</w:t>
      </w:r>
    </w:p>
    <w:p w14:paraId="1B374723">
      <w:pPr>
        <w:autoSpaceDE w:val="0"/>
        <w:autoSpaceDN w:val="0"/>
        <w:adjustRightInd w:val="0"/>
        <w:spacing w:before="100" w:beforeAutospacing="1" w:after="100" w:afterAutospacing="1" w:line="240" w:lineRule="auto"/>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       Содержание программы обеспечивает разностороннее развитие детей с учетом их возрастных и индивидуальных особенностей по основным направлениям: физическому, социально-коммуникативному, познавательному, речевому и художественно-эстетическому.</w:t>
      </w:r>
    </w:p>
    <w:p w14:paraId="26862843">
      <w:pPr>
        <w:spacing w:before="100" w:beforeAutospacing="1" w:after="100" w:afterAutospacing="1" w:line="240" w:lineRule="auto"/>
        <w:contextualSpacing/>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       В педагогическом процессе также используются:</w:t>
      </w:r>
    </w:p>
    <w:p w14:paraId="199FF7C3">
      <w:pPr>
        <w:numPr>
          <w:ilvl w:val="0"/>
          <w:numId w:val="3"/>
        </w:num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«Татарча сөйләшәбез» З.М.Зарипова, Р.Г.Кидрячева, Л.А.Шарипова, Р.С.Исаева, Р.М. Алексеева, А.И.Камалова, А.Д.Ка-малова, В.Р.Ситдыйкова, М.С.Нургалеева;</w:t>
      </w:r>
    </w:p>
    <w:p w14:paraId="46527D60">
      <w:pPr>
        <w:numPr>
          <w:ilvl w:val="0"/>
          <w:numId w:val="3"/>
        </w:num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«Изучаем русский язык» С.М.Гаффарова, Г.З.Гарафиева, Д.С.Гарипова, Г.М.Билалова, Р.Ф.Нигматуллина, З.Ф.Бадрутдинова;</w:t>
      </w:r>
    </w:p>
    <w:p w14:paraId="6195A830">
      <w:pPr>
        <w:numPr>
          <w:ilvl w:val="0"/>
          <w:numId w:val="3"/>
        </w:num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«Тугантелдә сөйләшәбез» З.М.Зарипова, Л.Н. Важиева, Р.С. Зуфарова;</w:t>
      </w:r>
    </w:p>
    <w:p w14:paraId="68B80816">
      <w:pPr>
        <w:numPr>
          <w:ilvl w:val="0"/>
          <w:numId w:val="3"/>
        </w:num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«Воспитание и обучение детей дошкольного возраста с общим недоразвитием речи»  Т.Б. Филичева, Т.В. Туманова, Г.В. Чиркина;</w:t>
      </w:r>
    </w:p>
    <w:p w14:paraId="0CCD44E8">
      <w:pPr>
        <w:numPr>
          <w:ilvl w:val="0"/>
          <w:numId w:val="3"/>
        </w:num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«Программа дошкольных образовательных учреждений компенсирующего вида для детей с нарушениями речи» Т.Б. Филичева, Т.В. Туманова, Г.В. Чиркина;</w:t>
      </w:r>
    </w:p>
    <w:p w14:paraId="5776D618">
      <w:pPr>
        <w:numPr>
          <w:ilvl w:val="0"/>
          <w:numId w:val="3"/>
        </w:num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«Юный эколог» программа по экологическому воспитанию дошкольников С.Н.Николаевой;</w:t>
      </w:r>
    </w:p>
    <w:p w14:paraId="1A2C8DB8">
      <w:pPr>
        <w:numPr>
          <w:ilvl w:val="0"/>
          <w:numId w:val="3"/>
        </w:num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color w:val="000000"/>
          <w:sz w:val="24"/>
          <w:szCs w:val="24"/>
          <w:lang w:eastAsia="ru-RU"/>
        </w:rPr>
        <w:t>«</w:t>
      </w:r>
      <w:r>
        <w:rPr>
          <w:rFonts w:ascii="Times New Roman" w:hAnsi="Times New Roman" w:eastAsia="Times New Roman" w:cs="Times New Roman"/>
          <w:i/>
          <w:color w:val="000000"/>
          <w:sz w:val="24"/>
          <w:szCs w:val="24"/>
          <w:lang w:eastAsia="ru-RU"/>
        </w:rPr>
        <w:t>Программа предшкольного  образования»  Шаехова Р.К.</w:t>
      </w:r>
      <w:r>
        <w:rPr>
          <w:rFonts w:ascii="Times New Roman" w:hAnsi="Times New Roman" w:eastAsia="Times New Roman" w:cs="Times New Roman"/>
          <w:color w:val="000000"/>
          <w:sz w:val="24"/>
          <w:szCs w:val="24"/>
          <w:lang w:eastAsia="ru-RU"/>
        </w:rPr>
        <w:t>;</w:t>
      </w:r>
    </w:p>
    <w:p w14:paraId="65A65DCC">
      <w:pPr>
        <w:numPr>
          <w:ilvl w:val="0"/>
          <w:numId w:val="3"/>
        </w:num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«Основы безопасности детей дошкольного возраста». Н.Н.Авдеева, О.Л.Князева, Р.Б.Стеркина.</w:t>
      </w:r>
    </w:p>
    <w:p w14:paraId="2C69700B">
      <w:pPr>
        <w:numPr>
          <w:ilvl w:val="0"/>
          <w:numId w:val="3"/>
        </w:numPr>
        <w:autoSpaceDE w:val="0"/>
        <w:autoSpaceDN w:val="0"/>
        <w:adjustRightInd w:val="0"/>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«Сөенеч – радость познания» региональная образовательная программа дошкольного образования,Шаехова Р.К.</w:t>
      </w:r>
    </w:p>
    <w:p w14:paraId="735C470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bCs/>
          <w:i/>
          <w:iCs/>
          <w:color w:val="000000"/>
          <w:sz w:val="24"/>
          <w:szCs w:val="24"/>
          <w:shd w:val="clear" w:color="auto" w:fill="FFFFFF"/>
          <w:lang w:eastAsia="ru-RU"/>
        </w:rPr>
        <w:tab/>
      </w:r>
      <w:r>
        <w:rPr>
          <w:rFonts w:ascii="Times New Roman" w:hAnsi="Times New Roman" w:eastAsia="Times New Roman" w:cs="Times New Roman"/>
          <w:i/>
          <w:iCs/>
          <w:sz w:val="24"/>
          <w:szCs w:val="24"/>
          <w:lang w:eastAsia="ru-RU"/>
        </w:rPr>
        <w:t>В детском саду созданы все  условия, которые обеспечивают охрану и укрепление физического и психического здоровья детей, сохранение и поддержание их индивидуальности, приобщение детей к ценностям здорового образа жизни, стимулирующие познавательное развитие и активность детей в разных видах  деятельности.</w:t>
      </w:r>
    </w:p>
    <w:p w14:paraId="1A70A9E6">
      <w:pPr>
        <w:spacing w:before="100" w:beforeAutospacing="1" w:after="100" w:afterAutospacing="1" w:line="240" w:lineRule="auto"/>
        <w:jc w:val="both"/>
        <w:rPr>
          <w:rFonts w:ascii="Times New Roman" w:hAnsi="Times New Roman" w:eastAsia="Times New Roman" w:cs="Times New Roman"/>
          <w:i/>
          <w:iCs/>
          <w:color w:val="000000"/>
          <w:sz w:val="24"/>
          <w:szCs w:val="24"/>
          <w:shd w:val="clear" w:color="auto" w:fill="FFFFFF"/>
          <w:lang w:eastAsia="ru-RU"/>
        </w:rPr>
      </w:pPr>
      <w:r>
        <w:rPr>
          <w:rFonts w:ascii="Times New Roman" w:hAnsi="Times New Roman" w:eastAsia="Times New Roman" w:cs="Times New Roman"/>
          <w:i/>
          <w:iCs/>
          <w:color w:val="000000"/>
          <w:sz w:val="24"/>
          <w:szCs w:val="24"/>
          <w:shd w:val="clear" w:color="auto" w:fill="FFFFFF"/>
          <w:lang w:eastAsia="ru-RU"/>
        </w:rPr>
        <w:t>Качество пожарной и общей безопасности ДОУ соответствуют нормативным требованиям,  правилам  Госпожнадзора и Роспотребнадзора. В детском саду имеется пожарная сигнализация, радиосистема передачи извещений «Стрелец-Мониторинг», предназначенная для передачи извещений от установленной в детском саду автоматической системы пожарной сигнализации на пульт централизованного наблюдения в единый дежурно-диспетчерский центр, и передачи команд управления объектовому оборудованию, кнопка тревожной сигнализации, система видеонаблюдения, обеспечивается контрольно-пропускной режим.</w:t>
      </w:r>
    </w:p>
    <w:p w14:paraId="387EAD19">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В результате проделанной работы коллективом ДОУ в группах и спецкабинетах создана современная предметно - развивающая среда, соответствующая требованиям ФГОС: </w:t>
      </w:r>
      <w:r>
        <w:rPr>
          <w:rFonts w:ascii="Times New Roman" w:hAnsi="Times New Roman" w:eastAsia="Times New Roman" w:cs="Times New Roman"/>
          <w:i/>
          <w:sz w:val="24"/>
          <w:szCs w:val="24"/>
          <w:lang w:eastAsia="ru-RU"/>
        </w:rPr>
        <w:t xml:space="preserve">объекты среды  соответствуют возрастным возможностям детей и содержанию про-граммы, организация образовательного пространства и </w:t>
      </w:r>
      <w:r>
        <w:rPr>
          <w:rFonts w:ascii="Times New Roman" w:hAnsi="Times New Roman" w:eastAsia="Times New Roman" w:cs="Times New Roman"/>
          <w:bCs/>
          <w:i/>
          <w:sz w:val="24"/>
          <w:szCs w:val="24"/>
          <w:lang w:eastAsia="ru-RU"/>
        </w:rPr>
        <w:t xml:space="preserve">разнообразие </w:t>
      </w:r>
      <w:r>
        <w:rPr>
          <w:rFonts w:ascii="Times New Roman" w:hAnsi="Times New Roman" w:eastAsia="Times New Roman" w:cs="Times New Roman"/>
          <w:i/>
          <w:sz w:val="24"/>
          <w:szCs w:val="24"/>
          <w:lang w:eastAsia="ru-RU"/>
        </w:rPr>
        <w:t xml:space="preserve">объектов обеспечивают: </w:t>
      </w:r>
      <w:r>
        <w:rPr>
          <w:rFonts w:ascii="Times New Roman" w:hAnsi="Times New Roman" w:eastAsia="Times New Roman" w:cs="Times New Roman"/>
          <w:bCs/>
          <w:i/>
          <w:sz w:val="24"/>
          <w:szCs w:val="24"/>
          <w:lang w:eastAsia="ru-RU"/>
        </w:rPr>
        <w:t>активность в разных видах</w:t>
      </w:r>
      <w:r>
        <w:rPr>
          <w:rFonts w:ascii="Times New Roman" w:hAnsi="Times New Roman" w:eastAsia="Times New Roman" w:cs="Times New Roman"/>
          <w:i/>
          <w:sz w:val="24"/>
          <w:szCs w:val="24"/>
          <w:lang w:eastAsia="ru-RU"/>
        </w:rPr>
        <w:t xml:space="preserve"> деятельности, проявление </w:t>
      </w:r>
      <w:r>
        <w:rPr>
          <w:rFonts w:ascii="Times New Roman" w:hAnsi="Times New Roman" w:eastAsia="Times New Roman" w:cs="Times New Roman"/>
          <w:bCs/>
          <w:i/>
          <w:sz w:val="24"/>
          <w:szCs w:val="24"/>
          <w:lang w:eastAsia="ru-RU"/>
        </w:rPr>
        <w:t xml:space="preserve">творчества, поддержку инициативы и самостоятельности детей; РППС </w:t>
      </w:r>
      <w:r>
        <w:rPr>
          <w:rFonts w:ascii="Times New Roman" w:hAnsi="Times New Roman" w:eastAsia="Times New Roman" w:cs="Times New Roman"/>
          <w:i/>
          <w:sz w:val="24"/>
          <w:szCs w:val="24"/>
          <w:lang w:eastAsia="ru-RU"/>
        </w:rPr>
        <w:t xml:space="preserve">изменяется в соответствии с  образовательной ситуацией,  от меняющихся интересов и возможностей детей; РППС безопасна в использовании, доступна детям. </w:t>
      </w:r>
      <w:r>
        <w:rPr>
          <w:rFonts w:ascii="Times New Roman" w:hAnsi="Times New Roman" w:eastAsia="Times New Roman" w:cs="Times New Roman"/>
          <w:i/>
          <w:iCs/>
          <w:sz w:val="24"/>
          <w:szCs w:val="24"/>
          <w:lang w:eastAsia="ru-RU"/>
        </w:rPr>
        <w:t xml:space="preserve">Продолжается работа по оснащению групповых помещений модульной мебелью. </w:t>
      </w:r>
    </w:p>
    <w:p w14:paraId="221E8403">
      <w:pPr>
        <w:spacing w:before="100" w:beforeAutospacing="1" w:after="100" w:afterAutospacing="1" w:line="240" w:lineRule="auto"/>
        <w:jc w:val="both"/>
        <w:rPr>
          <w:rFonts w:ascii="Times New Roman" w:hAnsi="Times New Roman" w:eastAsia="Times New Roman" w:cs="Times New Roman"/>
          <w:i/>
          <w:iCs/>
          <w:color w:val="000000"/>
          <w:sz w:val="24"/>
          <w:szCs w:val="24"/>
          <w:shd w:val="clear" w:color="auto" w:fill="FFFFFF"/>
          <w:lang w:eastAsia="ru-RU"/>
        </w:rPr>
      </w:pPr>
      <w:r>
        <w:rPr>
          <w:rFonts w:ascii="Times New Roman" w:hAnsi="Times New Roman" w:eastAsia="Times New Roman" w:cs="Times New Roman"/>
          <w:i/>
          <w:iCs/>
          <w:color w:val="000000"/>
          <w:sz w:val="24"/>
          <w:szCs w:val="24"/>
          <w:shd w:val="clear" w:color="auto" w:fill="FFFFFF"/>
          <w:lang w:eastAsia="ru-RU"/>
        </w:rPr>
        <w:t xml:space="preserve">Детский сад имеет ограждённую территорию с прогулочными площадками (по количеству групп в ДОУ), физкультурной площадкой, которая оборудована   спортивными комплексами, цветниками, огородом.  </w:t>
      </w:r>
      <w:r>
        <w:rPr>
          <w:rFonts w:ascii="Times New Roman" w:hAnsi="Times New Roman" w:eastAsia="Times New Roman" w:cs="Times New Roman"/>
          <w:i/>
          <w:iCs/>
          <w:sz w:val="24"/>
          <w:szCs w:val="24"/>
          <w:lang w:eastAsia="ru-RU"/>
        </w:rPr>
        <w:t>Ведется работа по озеленению и дизайну территории.</w:t>
      </w:r>
    </w:p>
    <w:p w14:paraId="6FD42DC8">
      <w:pPr>
        <w:spacing w:before="100" w:beforeAutospacing="1" w:after="100" w:afterAutospacing="1" w:line="240" w:lineRule="auto"/>
        <w:jc w:val="both"/>
        <w:rPr>
          <w:rFonts w:ascii="Times New Roman" w:hAnsi="Times New Roman" w:eastAsia="Times New Roman" w:cs="Times New Roman"/>
          <w:i/>
          <w:iCs/>
          <w:color w:val="000000"/>
          <w:sz w:val="24"/>
          <w:szCs w:val="24"/>
          <w:shd w:val="clear" w:color="auto" w:fill="FFFFFF"/>
          <w:lang w:eastAsia="ru-RU"/>
        </w:rPr>
      </w:pPr>
      <w:r>
        <w:rPr>
          <w:rFonts w:ascii="Times New Roman" w:hAnsi="Times New Roman" w:eastAsia="Times New Roman" w:cs="Times New Roman"/>
          <w:i/>
          <w:iCs/>
          <w:color w:val="000000"/>
          <w:sz w:val="24"/>
          <w:szCs w:val="24"/>
          <w:shd w:val="clear" w:color="auto" w:fill="FFFFFF"/>
          <w:lang w:eastAsia="ru-RU"/>
        </w:rPr>
        <w:t xml:space="preserve">В ДОУ создана современная информационно - техническая база: имеются ноутбуки,  музыкальный центр, телевизор, мультимедийные интерактивные комплексы, световые столы для рисования песком, мультимедийные глобусы, принтеры, проектор, магнитофоны, интернет, аудио и видео  материалы для работы с детьми и педагогами, и др. </w:t>
      </w:r>
    </w:p>
    <w:p w14:paraId="7C5F314A">
      <w:pPr>
        <w:spacing w:before="100" w:beforeAutospacing="1" w:after="100" w:afterAutospacing="1" w:line="240" w:lineRule="auto"/>
        <w:jc w:val="both"/>
        <w:rPr>
          <w:rFonts w:ascii="Times New Roman" w:hAnsi="Times New Roman" w:eastAsia="Times New Roman" w:cs="Times New Roman"/>
          <w:i/>
          <w:iCs/>
          <w:color w:val="000000"/>
          <w:sz w:val="24"/>
          <w:szCs w:val="24"/>
          <w:shd w:val="clear" w:color="auto" w:fill="FFFFFF"/>
          <w:lang w:eastAsia="ru-RU"/>
        </w:rPr>
      </w:pPr>
      <w:r>
        <w:rPr>
          <w:rFonts w:ascii="Times New Roman" w:hAnsi="Times New Roman" w:eastAsia="Times New Roman" w:cs="Times New Roman"/>
          <w:i/>
          <w:iCs/>
          <w:color w:val="000000"/>
          <w:sz w:val="24"/>
          <w:szCs w:val="24"/>
          <w:shd w:val="clear" w:color="auto" w:fill="FFFFFF"/>
          <w:lang w:eastAsia="ru-RU"/>
        </w:rPr>
        <w:t>Таким образом, правильно организованная образовательная среда обеспечивает возможность организации разнообразных видов детской деятельности по интересам, однако необходимо и дальше пополнять среду развивающим материалом, пособиями, оборудованием.</w:t>
      </w:r>
    </w:p>
    <w:p w14:paraId="6C263841">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рамках   дополнительного образования дошкольников исходя  из  запросов  родителей,  интересов  воспитанников,   возможностей  специалистов в детском саду ведется  бесплатные дополнительные услуги (кружки) по следующим направлениям: развитие речи (татарский фольклор), художественное творчество,  театрализованная деятельность, познавательное развитие, сенсорное развитие, ФЭМП,  развитие речи. Данное направление работы повышает творческий потенциал педагогов, стимулирует познавательную активность детей, помогает найти необычные пути решения, углубляет и конкретизирует знания в определенной области, дает возможность раскрыть самостоятельные способности и реализовать их через разнообразную деятельность, достигать высоких результатов.</w:t>
      </w:r>
    </w:p>
    <w:p w14:paraId="6AD92DDE">
      <w:pPr>
        <w:spacing w:before="100" w:beforeAutospacing="1" w:after="100" w:afterAutospacing="1" w:line="240" w:lineRule="auto"/>
        <w:contextualSpacing/>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 </w:t>
      </w:r>
    </w:p>
    <w:p w14:paraId="45B5FB4A">
      <w:pPr>
        <w:spacing w:before="100" w:beforeAutospacing="1" w:after="100" w:afterAutospacing="1" w:line="240" w:lineRule="auto"/>
        <w:contextualSpacing/>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sz w:val="24"/>
          <w:szCs w:val="24"/>
          <w:lang w:eastAsia="ru-RU"/>
        </w:rPr>
        <w:t>Охрана и укрепление здоровья детей, формирования привычки к здоровому образу жизни были и остаются первостепенной задачей детского сада.</w:t>
      </w:r>
    </w:p>
    <w:p w14:paraId="44A7B6A9">
      <w:pPr>
        <w:spacing w:before="100" w:beforeAutospacing="1" w:after="100" w:afterAutospacing="1" w:line="240" w:lineRule="auto"/>
        <w:contextualSpacing/>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       Для эффективного осуществления физкультурно-оздоровительной работы с детьми в ДОУ созданы необходимые условия. Материально -  техническое оснащение и оборудование, пространственная организация среды детского сада соответствуют требованиям техники безопасности, санитарно-гигиеническим нормам (СанПиН 2.4. 3648-20), физиологии детей. </w:t>
      </w:r>
    </w:p>
    <w:p w14:paraId="2600DC13">
      <w:pPr>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bCs/>
          <w:i/>
          <w:iCs/>
          <w:sz w:val="24"/>
          <w:szCs w:val="24"/>
          <w:lang w:eastAsia="ru-RU"/>
        </w:rPr>
        <w:t xml:space="preserve">Для успешного совершенствования работы по охране и укреплению психофизического здоровья детей </w:t>
      </w:r>
      <w:r>
        <w:rPr>
          <w:rFonts w:ascii="Times New Roman" w:hAnsi="Times New Roman" w:eastAsia="Times New Roman" w:cs="Times New Roman"/>
          <w:i/>
          <w:sz w:val="24"/>
          <w:szCs w:val="24"/>
          <w:lang w:eastAsia="ru-RU"/>
        </w:rPr>
        <w:t xml:space="preserve">в детском саду используются различные средства физического воспитания в комплексе: рациональный режим, питание, закаливание, пальчиковая гимнастика, способствующая развитию мелкой моторики и тактильных ощущений, гимнастика для глаз, физкультминутки на занятиях, динамические паузы, гимнастика после сна, точечный массаж и движение (утренняя гимнастика, развивающие упражнения, спортивные игры, досуги, спортивная деятельность). В группах имеются уголки физической культуры, где расположены различные физические пособия. Большое внимание уделяется профилактике плоскостопия: с детьми проводятся специальные упражнения, используется такое физическое оборудование, как массажные коврики, дорожки здоровья. </w:t>
      </w:r>
      <w:r>
        <w:rPr>
          <w:rFonts w:ascii="Times New Roman" w:hAnsi="Times New Roman" w:eastAsia="Times New Roman" w:cs="Times New Roman"/>
          <w:i/>
          <w:iCs/>
          <w:sz w:val="24"/>
          <w:szCs w:val="24"/>
          <w:lang w:eastAsia="ru-RU"/>
        </w:rPr>
        <w:t>Оздоровительная работа в ДОУ ведется систематически и постоянно, контролируется администрацией и медицинским персоналом детского сада.</w:t>
      </w:r>
    </w:p>
    <w:p w14:paraId="7BA02C76">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Ежеквартально со всеми работниками учреждения проводится инструктажи по охране жизни и здоровья детей под личную роспись в специальном журнале.</w:t>
      </w:r>
    </w:p>
    <w:p w14:paraId="09A21CCD">
      <w:pPr>
        <w:spacing w:before="100" w:beforeAutospacing="1" w:after="100" w:afterAutospacing="1" w:line="240" w:lineRule="auto"/>
        <w:contextualSpacing/>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Большое внимание уделяется адаптации вновь пришедших детей в детский сад. </w:t>
      </w:r>
      <w:r>
        <w:rPr>
          <w:rFonts w:ascii="Times New Roman" w:hAnsi="Times New Roman" w:eastAsia="Times New Roman" w:cs="Times New Roman"/>
          <w:i/>
          <w:sz w:val="24"/>
          <w:szCs w:val="24"/>
          <w:lang w:eastAsia="ru-RU"/>
        </w:rPr>
        <w:t>Дети, вновь поступившие в группу, находятся под постоянным наблюдением специалистов</w:t>
      </w:r>
      <w:r>
        <w:rPr>
          <w:rFonts w:ascii="Times New Roman" w:hAnsi="Times New Roman" w:eastAsia="Times New Roman" w:cs="Times New Roman"/>
          <w:i/>
          <w:color w:val="000000"/>
          <w:sz w:val="24"/>
          <w:szCs w:val="24"/>
          <w:lang w:eastAsia="ru-RU"/>
        </w:rPr>
        <w:t xml:space="preserve">,  проводится работа с родителями и детьми. </w:t>
      </w:r>
    </w:p>
    <w:p w14:paraId="4E13144F">
      <w:pPr>
        <w:spacing w:before="100" w:beforeAutospacing="1" w:after="100" w:afterAutospacing="1" w:line="240" w:lineRule="auto"/>
        <w:contextualSpacing/>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 Вследствие благоприятного эмоционально-психологического климата в коллективе, взаимодействия взрослых и детей адаптация детей к условиям детского сада прошла быстро и безболезненно. </w:t>
      </w:r>
    </w:p>
    <w:p w14:paraId="07CCEE9B">
      <w:pPr>
        <w:spacing w:before="100" w:beforeAutospacing="1" w:after="100" w:afterAutospacing="1" w:line="240" w:lineRule="auto"/>
        <w:contextualSpacing/>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Анализ адаптации детей показывает 35% детей имеют легкую степень адаптации, 45%- среднюю степень адаптации, 20% - тяжелую степень адаптации.</w:t>
      </w:r>
    </w:p>
    <w:p w14:paraId="53FBC1E4">
      <w:pPr>
        <w:spacing w:before="100" w:beforeAutospacing="1" w:after="100" w:afterAutospacing="1" w:line="240" w:lineRule="auto"/>
        <w:contextualSpacing/>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Добиться положительных результатов адаптации детей к условиям ДОУ помог консультативный центр  детского сада для родителей и  населения микрорайона. Родителям вновь прибывших детей были даны рекомендации по подготовки ребенка к детскому саду, розданы памятки. Перед посещением ребенка детского сада были проведены  индивидуальные встречи с родителями и детьми, где выявлялись особенности семейного воспитания. Во время протекания адаптационного периода дети находились под наблюдением воспитателей, медицинской сестры и педагога-психолога.</w:t>
      </w:r>
    </w:p>
    <w:p w14:paraId="644FC49E">
      <w:pPr>
        <w:spacing w:before="100" w:beforeAutospacing="1" w:after="100" w:afterAutospacing="1" w:line="240" w:lineRule="auto"/>
        <w:contextualSpacing/>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Педагог-психолог проводил игры, направленные на формирование эмоциоального контакта с детьми, на знакомство детей, формирование доверия к воспитателю.  В индивидуальных встречах с родителями и детьми выявлялись особенности семейного воспитания, родители могли проговорить о своих опасениях, и тревогах. В группах для родителей подготовлены информационные стенды и папки-передвижки «Психолог советует». </w:t>
      </w:r>
    </w:p>
    <w:p w14:paraId="384F55C2">
      <w:pPr>
        <w:spacing w:before="100" w:beforeAutospacing="1" w:after="100" w:afterAutospacing="1" w:line="240" w:lineRule="auto"/>
        <w:jc w:val="both"/>
        <w:rPr>
          <w:rFonts w:ascii="Times New Roman" w:hAnsi="Times New Roman" w:eastAsia="Times New Roman" w:cs="Times New Roman"/>
          <w:i/>
          <w:color w:val="000000"/>
          <w:sz w:val="24"/>
          <w:szCs w:val="24"/>
          <w:shd w:val="clear" w:color="auto" w:fill="FFFFFF"/>
          <w:lang w:eastAsia="ru-RU"/>
        </w:rPr>
      </w:pPr>
      <w:r>
        <w:rPr>
          <w:rFonts w:ascii="Times New Roman" w:hAnsi="Times New Roman" w:eastAsia="Times New Roman" w:cs="Times New Roman"/>
          <w:i/>
          <w:color w:val="000000"/>
          <w:sz w:val="24"/>
          <w:szCs w:val="24"/>
          <w:shd w:val="clear" w:color="auto" w:fill="FFFFFF"/>
          <w:lang w:eastAsia="ru-RU"/>
        </w:rPr>
        <w:t>В детском саду регулярно проводятся плановые медицинские осмотры детей с привлечением специалистов Детской поликлиники №1. Важным этапом является проведение профилактических мероприятий, направленных на обеспечение правильного физического  и нервно-психического развития и снижения заболеваемости детей.</w:t>
      </w:r>
    </w:p>
    <w:p w14:paraId="15ADD127">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В результате мероприятий  проводимых медицинским персоналом в детском саду своевременно выявляются хронические заболевания, а часто болеющие дети ставятся на учет. Раз в год специалисты из детской поликлинике №1  проверяют состояние здоровья детей. На основании медицинских рекомендаций педагоги корректируют оздоровительную работу с детьми. Индекс здоровья детей составляет 45%. Каждый месяц анализируется посещаемость и заболеваемость детей, на педагогических заседаниях вносятся рекомендации для профилактико- оздоровительной работы с детьми. </w:t>
      </w:r>
    </w:p>
    <w:p w14:paraId="6F5FBDAD">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Сравнительный анализ пропущенных дней по болезни</w:t>
      </w:r>
    </w:p>
    <w:tbl>
      <w:tblPr>
        <w:tblStyle w:val="3"/>
        <w:tblW w:w="0" w:type="auto"/>
        <w:jc w:val="center"/>
        <w:tblLayout w:type="autofit"/>
        <w:tblCellMar>
          <w:top w:w="15" w:type="dxa"/>
          <w:left w:w="15" w:type="dxa"/>
          <w:bottom w:w="15" w:type="dxa"/>
          <w:right w:w="15" w:type="dxa"/>
        </w:tblCellMar>
      </w:tblPr>
      <w:tblGrid>
        <w:gridCol w:w="1068"/>
        <w:gridCol w:w="1500"/>
        <w:gridCol w:w="1284"/>
        <w:gridCol w:w="1284"/>
        <w:gridCol w:w="1284"/>
        <w:gridCol w:w="1284"/>
        <w:gridCol w:w="1284"/>
      </w:tblGrid>
      <w:tr w14:paraId="0AD26970">
        <w:tblPrEx>
          <w:tblCellMar>
            <w:top w:w="15" w:type="dxa"/>
            <w:left w:w="15" w:type="dxa"/>
            <w:bottom w:w="15" w:type="dxa"/>
            <w:right w:w="15" w:type="dxa"/>
          </w:tblCellMar>
        </w:tblPrEx>
        <w:trPr>
          <w:jc w:val="center"/>
        </w:trPr>
        <w:tc>
          <w:tcPr>
            <w:tcW w:w="1068" w:type="dxa"/>
            <w:tcBorders>
              <w:top w:val="outset" w:color="auto" w:sz="6" w:space="0"/>
              <w:left w:val="outset" w:color="auto" w:sz="6" w:space="0"/>
              <w:bottom w:val="outset" w:color="auto" w:sz="6" w:space="0"/>
              <w:right w:val="outset" w:color="auto" w:sz="6" w:space="0"/>
            </w:tcBorders>
            <w:shd w:val="clear" w:color="auto" w:fill="CCFF66"/>
            <w:vAlign w:val="center"/>
          </w:tcPr>
          <w:p w14:paraId="0FCDCF3A">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Год</w:t>
            </w:r>
          </w:p>
        </w:tc>
        <w:tc>
          <w:tcPr>
            <w:tcW w:w="1500" w:type="dxa"/>
            <w:tcBorders>
              <w:top w:val="outset" w:color="auto" w:sz="6" w:space="0"/>
              <w:left w:val="nil"/>
              <w:bottom w:val="outset" w:color="auto" w:sz="6" w:space="0"/>
              <w:right w:val="outset" w:color="auto" w:sz="6" w:space="0"/>
            </w:tcBorders>
            <w:shd w:val="clear" w:color="auto" w:fill="CCFF66"/>
          </w:tcPr>
          <w:p w14:paraId="0DAE6FAD">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Возростная группа</w:t>
            </w:r>
          </w:p>
        </w:tc>
        <w:tc>
          <w:tcPr>
            <w:tcW w:w="1284" w:type="dxa"/>
            <w:tcBorders>
              <w:top w:val="outset" w:color="auto" w:sz="6" w:space="0"/>
              <w:left w:val="nil"/>
              <w:bottom w:val="outset" w:color="auto" w:sz="6" w:space="0"/>
              <w:right w:val="outset" w:color="auto" w:sz="6" w:space="0"/>
            </w:tcBorders>
            <w:shd w:val="clear" w:color="auto" w:fill="CCFF66"/>
            <w:vAlign w:val="center"/>
          </w:tcPr>
          <w:p w14:paraId="5982B341">
            <w:pPr>
              <w:spacing w:before="100" w:beforeAutospacing="1" w:after="100" w:afterAutospacing="1" w:line="240" w:lineRule="auto"/>
              <w:jc w:val="center"/>
              <w:rPr>
                <w:rFonts w:hint="default" w:ascii="Times New Roman" w:hAnsi="Times New Roman" w:eastAsia="Times New Roman" w:cs="Times New Roman"/>
                <w:b/>
                <w:i/>
                <w:sz w:val="24"/>
                <w:szCs w:val="24"/>
                <w:lang w:val="en-US" w:eastAsia="ru-RU"/>
              </w:rPr>
            </w:pPr>
            <w:r>
              <w:rPr>
                <w:rFonts w:ascii="Times New Roman" w:hAnsi="Times New Roman" w:eastAsia="Times New Roman" w:cs="Times New Roman"/>
                <w:b/>
                <w:i/>
                <w:sz w:val="24"/>
                <w:szCs w:val="24"/>
                <w:lang w:eastAsia="ru-RU"/>
              </w:rPr>
              <w:t>20</w:t>
            </w:r>
            <w:r>
              <w:rPr>
                <w:rFonts w:hint="default" w:ascii="Times New Roman" w:hAnsi="Times New Roman" w:eastAsia="Times New Roman" w:cs="Times New Roman"/>
                <w:b/>
                <w:i/>
                <w:sz w:val="24"/>
                <w:szCs w:val="24"/>
                <w:lang w:val="en-US" w:eastAsia="ru-RU"/>
              </w:rPr>
              <w:t>20</w:t>
            </w:r>
          </w:p>
        </w:tc>
        <w:tc>
          <w:tcPr>
            <w:tcW w:w="1284" w:type="dxa"/>
            <w:tcBorders>
              <w:top w:val="outset" w:color="auto" w:sz="6" w:space="0"/>
              <w:left w:val="nil"/>
              <w:bottom w:val="outset" w:color="auto" w:sz="6" w:space="0"/>
              <w:right w:val="outset" w:color="auto" w:sz="6" w:space="0"/>
            </w:tcBorders>
            <w:shd w:val="clear" w:color="auto" w:fill="CCFF66"/>
            <w:vAlign w:val="center"/>
          </w:tcPr>
          <w:p w14:paraId="04DC689E">
            <w:pPr>
              <w:spacing w:before="100" w:beforeAutospacing="1" w:after="100" w:afterAutospacing="1" w:line="240" w:lineRule="auto"/>
              <w:jc w:val="center"/>
              <w:rPr>
                <w:rFonts w:hint="default" w:ascii="Times New Roman" w:hAnsi="Times New Roman" w:eastAsia="Times New Roman" w:cs="Times New Roman"/>
                <w:b/>
                <w:i/>
                <w:sz w:val="24"/>
                <w:szCs w:val="24"/>
                <w:lang w:val="en-US" w:eastAsia="ru-RU"/>
              </w:rPr>
            </w:pPr>
            <w:r>
              <w:rPr>
                <w:rFonts w:ascii="Times New Roman" w:hAnsi="Times New Roman" w:eastAsia="Times New Roman" w:cs="Times New Roman"/>
                <w:b/>
                <w:i/>
                <w:sz w:val="24"/>
                <w:szCs w:val="24"/>
                <w:lang w:eastAsia="ru-RU"/>
              </w:rPr>
              <w:t>20</w:t>
            </w:r>
            <w:r>
              <w:rPr>
                <w:rFonts w:ascii="Times New Roman" w:hAnsi="Times New Roman" w:eastAsia="Times New Roman" w:cs="Times New Roman"/>
                <w:b/>
                <w:i/>
                <w:sz w:val="24"/>
                <w:szCs w:val="24"/>
                <w:lang w:val="en-US" w:eastAsia="ru-RU"/>
              </w:rPr>
              <w:t>2</w:t>
            </w:r>
            <w:r>
              <w:rPr>
                <w:rFonts w:hint="default" w:ascii="Times New Roman" w:hAnsi="Times New Roman" w:eastAsia="Times New Roman" w:cs="Times New Roman"/>
                <w:b/>
                <w:i/>
                <w:sz w:val="24"/>
                <w:szCs w:val="24"/>
                <w:lang w:val="en-US" w:eastAsia="ru-RU"/>
              </w:rPr>
              <w:t>1</w:t>
            </w:r>
          </w:p>
        </w:tc>
        <w:tc>
          <w:tcPr>
            <w:tcW w:w="1284" w:type="dxa"/>
            <w:tcBorders>
              <w:top w:val="outset" w:color="auto" w:sz="6" w:space="0"/>
              <w:left w:val="nil"/>
              <w:bottom w:val="outset" w:color="auto" w:sz="6" w:space="0"/>
              <w:right w:val="outset" w:color="auto" w:sz="6" w:space="0"/>
            </w:tcBorders>
            <w:shd w:val="clear" w:color="auto" w:fill="CCFF66"/>
            <w:vAlign w:val="center"/>
          </w:tcPr>
          <w:p w14:paraId="10CE9A85">
            <w:pPr>
              <w:spacing w:before="100" w:beforeAutospacing="1" w:after="100" w:afterAutospacing="1" w:line="240" w:lineRule="auto"/>
              <w:jc w:val="center"/>
              <w:rPr>
                <w:rFonts w:ascii="Times New Roman" w:hAnsi="Times New Roman" w:eastAsia="Times New Roman" w:cs="Times New Roman"/>
                <w:b/>
                <w:i/>
                <w:sz w:val="24"/>
                <w:szCs w:val="24"/>
                <w:lang w:val="en-US" w:eastAsia="ru-RU"/>
              </w:rPr>
            </w:pPr>
            <w:r>
              <w:rPr>
                <w:rFonts w:ascii="Times New Roman" w:hAnsi="Times New Roman" w:eastAsia="Times New Roman" w:cs="Times New Roman"/>
                <w:b/>
                <w:i/>
                <w:sz w:val="24"/>
                <w:szCs w:val="24"/>
                <w:lang w:eastAsia="ru-RU"/>
              </w:rPr>
              <w:t>202</w:t>
            </w:r>
            <w:r>
              <w:rPr>
                <w:rFonts w:ascii="Times New Roman" w:hAnsi="Times New Roman" w:eastAsia="Times New Roman" w:cs="Times New Roman"/>
                <w:b/>
                <w:i/>
                <w:sz w:val="24"/>
                <w:szCs w:val="24"/>
                <w:lang w:val="en-US" w:eastAsia="ru-RU"/>
              </w:rPr>
              <w:t>1</w:t>
            </w:r>
          </w:p>
        </w:tc>
        <w:tc>
          <w:tcPr>
            <w:tcW w:w="1284" w:type="dxa"/>
            <w:tcBorders>
              <w:top w:val="outset" w:color="auto" w:sz="6" w:space="0"/>
              <w:left w:val="nil"/>
              <w:bottom w:val="outset" w:color="auto" w:sz="6" w:space="0"/>
              <w:right w:val="outset" w:color="auto" w:sz="6" w:space="0"/>
            </w:tcBorders>
            <w:shd w:val="clear" w:color="auto" w:fill="CCFF66"/>
            <w:vAlign w:val="center"/>
          </w:tcPr>
          <w:p w14:paraId="286E0A01">
            <w:pPr>
              <w:spacing w:before="100" w:beforeAutospacing="1" w:after="100" w:afterAutospacing="1" w:line="240" w:lineRule="auto"/>
              <w:jc w:val="center"/>
              <w:rPr>
                <w:rFonts w:hint="default" w:ascii="Times New Roman" w:hAnsi="Times New Roman" w:eastAsia="Times New Roman" w:cs="Times New Roman"/>
                <w:b/>
                <w:i/>
                <w:sz w:val="24"/>
                <w:szCs w:val="24"/>
                <w:lang w:val="en-US" w:eastAsia="ru-RU"/>
              </w:rPr>
            </w:pPr>
            <w:r>
              <w:rPr>
                <w:rFonts w:ascii="Times New Roman" w:hAnsi="Times New Roman" w:eastAsia="Times New Roman" w:cs="Times New Roman"/>
                <w:b/>
                <w:i/>
                <w:sz w:val="24"/>
                <w:szCs w:val="24"/>
                <w:lang w:eastAsia="ru-RU"/>
              </w:rPr>
              <w:t>202</w:t>
            </w:r>
            <w:r>
              <w:rPr>
                <w:rFonts w:hint="default" w:ascii="Times New Roman" w:hAnsi="Times New Roman" w:eastAsia="Times New Roman" w:cs="Times New Roman"/>
                <w:b/>
                <w:i/>
                <w:sz w:val="24"/>
                <w:szCs w:val="24"/>
                <w:lang w:val="en-US" w:eastAsia="ru-RU"/>
              </w:rPr>
              <w:t>3</w:t>
            </w:r>
          </w:p>
        </w:tc>
        <w:tc>
          <w:tcPr>
            <w:tcW w:w="1284" w:type="dxa"/>
            <w:tcBorders>
              <w:top w:val="outset" w:color="auto" w:sz="6" w:space="0"/>
              <w:left w:val="nil"/>
              <w:bottom w:val="outset" w:color="auto" w:sz="6" w:space="0"/>
              <w:right w:val="outset" w:color="auto" w:sz="6" w:space="0"/>
            </w:tcBorders>
            <w:shd w:val="clear" w:color="auto" w:fill="CCFF66"/>
            <w:vAlign w:val="center"/>
          </w:tcPr>
          <w:p w14:paraId="2D299D91">
            <w:pPr>
              <w:spacing w:before="100" w:beforeAutospacing="1" w:after="100" w:afterAutospacing="1" w:line="240" w:lineRule="auto"/>
              <w:jc w:val="center"/>
              <w:rPr>
                <w:rFonts w:hint="default" w:ascii="Times New Roman" w:hAnsi="Times New Roman" w:eastAsia="Times New Roman" w:cs="Times New Roman"/>
                <w:b/>
                <w:i/>
                <w:sz w:val="24"/>
                <w:szCs w:val="24"/>
                <w:lang w:val="en-US" w:eastAsia="ru-RU"/>
              </w:rPr>
            </w:pPr>
            <w:r>
              <w:rPr>
                <w:rFonts w:ascii="Times New Roman" w:hAnsi="Times New Roman" w:eastAsia="Times New Roman" w:cs="Times New Roman"/>
                <w:b/>
                <w:i/>
                <w:sz w:val="24"/>
                <w:szCs w:val="24"/>
                <w:lang w:eastAsia="ru-RU"/>
              </w:rPr>
              <w:t>202</w:t>
            </w:r>
            <w:r>
              <w:rPr>
                <w:rFonts w:hint="default" w:ascii="Times New Roman" w:hAnsi="Times New Roman" w:eastAsia="Times New Roman" w:cs="Times New Roman"/>
                <w:b/>
                <w:i/>
                <w:sz w:val="24"/>
                <w:szCs w:val="24"/>
                <w:lang w:val="en-US" w:eastAsia="ru-RU"/>
              </w:rPr>
              <w:t>4</w:t>
            </w:r>
          </w:p>
        </w:tc>
      </w:tr>
      <w:tr w14:paraId="318954B3">
        <w:tblPrEx>
          <w:tblCellMar>
            <w:top w:w="15" w:type="dxa"/>
            <w:left w:w="15" w:type="dxa"/>
            <w:bottom w:w="15" w:type="dxa"/>
            <w:right w:w="15" w:type="dxa"/>
          </w:tblCellMar>
        </w:tblPrEx>
        <w:trPr>
          <w:jc w:val="center"/>
        </w:trPr>
        <w:tc>
          <w:tcPr>
            <w:tcW w:w="1068" w:type="dxa"/>
            <w:vMerge w:val="restart"/>
            <w:tcBorders>
              <w:top w:val="nil"/>
              <w:left w:val="outset" w:color="auto" w:sz="6" w:space="0"/>
              <w:bottom w:val="outset" w:color="auto" w:sz="6" w:space="0"/>
              <w:right w:val="outset" w:color="auto" w:sz="6" w:space="0"/>
            </w:tcBorders>
            <w:shd w:val="clear" w:color="auto" w:fill="66FF33"/>
            <w:vAlign w:val="center"/>
          </w:tcPr>
          <w:p w14:paraId="5DA5434B">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Дни</w:t>
            </w:r>
          </w:p>
        </w:tc>
        <w:tc>
          <w:tcPr>
            <w:tcW w:w="1500" w:type="dxa"/>
            <w:tcBorders>
              <w:top w:val="nil"/>
              <w:left w:val="nil"/>
              <w:bottom w:val="outset" w:color="auto" w:sz="6" w:space="0"/>
              <w:right w:val="outset" w:color="auto" w:sz="6" w:space="0"/>
            </w:tcBorders>
            <w:shd w:val="clear" w:color="auto" w:fill="66FF33"/>
            <w:vAlign w:val="center"/>
          </w:tcPr>
          <w:p w14:paraId="56005BD7">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Ясли</w:t>
            </w:r>
          </w:p>
        </w:tc>
        <w:tc>
          <w:tcPr>
            <w:tcW w:w="1284" w:type="dxa"/>
            <w:tcBorders>
              <w:top w:val="nil"/>
              <w:left w:val="nil"/>
              <w:bottom w:val="outset" w:color="auto" w:sz="6" w:space="0"/>
              <w:right w:val="outset" w:color="auto" w:sz="6" w:space="0"/>
            </w:tcBorders>
            <w:shd w:val="clear" w:color="auto" w:fill="66FF33"/>
          </w:tcPr>
          <w:p w14:paraId="4BC71208">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1.7</w:t>
            </w:r>
          </w:p>
        </w:tc>
        <w:tc>
          <w:tcPr>
            <w:tcW w:w="1284" w:type="dxa"/>
            <w:tcBorders>
              <w:top w:val="nil"/>
              <w:left w:val="nil"/>
              <w:bottom w:val="outset" w:color="auto" w:sz="6" w:space="0"/>
              <w:right w:val="outset" w:color="auto" w:sz="6" w:space="0"/>
            </w:tcBorders>
            <w:shd w:val="clear" w:color="auto" w:fill="66FF33"/>
          </w:tcPr>
          <w:p w14:paraId="5462DA68">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1,8</w:t>
            </w:r>
          </w:p>
        </w:tc>
        <w:tc>
          <w:tcPr>
            <w:tcW w:w="1284" w:type="dxa"/>
            <w:tcBorders>
              <w:top w:val="nil"/>
              <w:left w:val="nil"/>
              <w:bottom w:val="outset" w:color="auto" w:sz="6" w:space="0"/>
              <w:right w:val="outset" w:color="auto" w:sz="6" w:space="0"/>
            </w:tcBorders>
            <w:shd w:val="clear" w:color="auto" w:fill="66FF33"/>
          </w:tcPr>
          <w:p w14:paraId="0432A387">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1,9</w:t>
            </w:r>
          </w:p>
        </w:tc>
        <w:tc>
          <w:tcPr>
            <w:tcW w:w="1284" w:type="dxa"/>
            <w:tcBorders>
              <w:top w:val="nil"/>
              <w:left w:val="nil"/>
              <w:bottom w:val="outset" w:color="auto" w:sz="6" w:space="0"/>
              <w:right w:val="outset" w:color="auto" w:sz="6" w:space="0"/>
            </w:tcBorders>
            <w:shd w:val="clear" w:color="auto" w:fill="66FF33"/>
          </w:tcPr>
          <w:p w14:paraId="72F56767">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1,7</w:t>
            </w:r>
          </w:p>
        </w:tc>
        <w:tc>
          <w:tcPr>
            <w:tcW w:w="1284" w:type="dxa"/>
            <w:tcBorders>
              <w:top w:val="nil"/>
              <w:left w:val="nil"/>
              <w:bottom w:val="outset" w:color="auto" w:sz="6" w:space="0"/>
              <w:right w:val="outset" w:color="auto" w:sz="6" w:space="0"/>
            </w:tcBorders>
            <w:shd w:val="clear" w:color="auto" w:fill="66FF33"/>
            <w:vAlign w:val="center"/>
          </w:tcPr>
          <w:p w14:paraId="0DBA30B1">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1,8</w:t>
            </w:r>
          </w:p>
        </w:tc>
      </w:tr>
      <w:tr w14:paraId="5220456D">
        <w:tblPrEx>
          <w:tblCellMar>
            <w:top w:w="15" w:type="dxa"/>
            <w:left w:w="15" w:type="dxa"/>
            <w:bottom w:w="15" w:type="dxa"/>
            <w:right w:w="15" w:type="dxa"/>
          </w:tblCellMar>
        </w:tblPrEx>
        <w:trPr>
          <w:jc w:val="center"/>
        </w:trPr>
        <w:tc>
          <w:tcPr>
            <w:tcW w:w="0" w:type="auto"/>
            <w:vMerge w:val="continue"/>
            <w:tcBorders>
              <w:top w:val="nil"/>
              <w:left w:val="outset" w:color="auto" w:sz="6" w:space="0"/>
              <w:bottom w:val="outset" w:color="auto" w:sz="6" w:space="0"/>
              <w:right w:val="outset" w:color="auto" w:sz="6" w:space="0"/>
            </w:tcBorders>
            <w:vAlign w:val="center"/>
          </w:tcPr>
          <w:p w14:paraId="21681BF0">
            <w:pPr>
              <w:spacing w:after="0" w:line="240" w:lineRule="auto"/>
              <w:rPr>
                <w:rFonts w:ascii="Times New Roman" w:hAnsi="Times New Roman" w:eastAsia="Times New Roman" w:cs="Times New Roman"/>
                <w:b/>
                <w:i/>
                <w:sz w:val="24"/>
                <w:szCs w:val="24"/>
                <w:lang w:eastAsia="ru-RU"/>
              </w:rPr>
            </w:pPr>
          </w:p>
        </w:tc>
        <w:tc>
          <w:tcPr>
            <w:tcW w:w="1500" w:type="dxa"/>
            <w:tcBorders>
              <w:top w:val="nil"/>
              <w:left w:val="nil"/>
              <w:bottom w:val="outset" w:color="auto" w:sz="6" w:space="0"/>
              <w:right w:val="outset" w:color="auto" w:sz="6" w:space="0"/>
            </w:tcBorders>
            <w:shd w:val="clear" w:color="auto" w:fill="66FF33"/>
            <w:vAlign w:val="center"/>
          </w:tcPr>
          <w:p w14:paraId="3C18DD03">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Сад</w:t>
            </w:r>
          </w:p>
        </w:tc>
        <w:tc>
          <w:tcPr>
            <w:tcW w:w="1284" w:type="dxa"/>
            <w:tcBorders>
              <w:top w:val="nil"/>
              <w:left w:val="nil"/>
              <w:bottom w:val="outset" w:color="auto" w:sz="6" w:space="0"/>
              <w:right w:val="outset" w:color="auto" w:sz="6" w:space="0"/>
            </w:tcBorders>
            <w:shd w:val="clear" w:color="auto" w:fill="66FF33"/>
          </w:tcPr>
          <w:p w14:paraId="0508B8E1">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1,7</w:t>
            </w:r>
          </w:p>
        </w:tc>
        <w:tc>
          <w:tcPr>
            <w:tcW w:w="1284" w:type="dxa"/>
            <w:tcBorders>
              <w:top w:val="nil"/>
              <w:left w:val="nil"/>
              <w:bottom w:val="outset" w:color="auto" w:sz="6" w:space="0"/>
              <w:right w:val="outset" w:color="auto" w:sz="6" w:space="0"/>
            </w:tcBorders>
            <w:shd w:val="clear" w:color="auto" w:fill="66FF33"/>
          </w:tcPr>
          <w:p w14:paraId="4AA69BBA">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1,8</w:t>
            </w:r>
          </w:p>
        </w:tc>
        <w:tc>
          <w:tcPr>
            <w:tcW w:w="1284" w:type="dxa"/>
            <w:tcBorders>
              <w:top w:val="nil"/>
              <w:left w:val="nil"/>
              <w:bottom w:val="outset" w:color="auto" w:sz="6" w:space="0"/>
              <w:right w:val="outset" w:color="auto" w:sz="6" w:space="0"/>
            </w:tcBorders>
            <w:shd w:val="clear" w:color="auto" w:fill="66FF33"/>
          </w:tcPr>
          <w:p w14:paraId="654FC9D6">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1,7</w:t>
            </w:r>
          </w:p>
        </w:tc>
        <w:tc>
          <w:tcPr>
            <w:tcW w:w="1284" w:type="dxa"/>
            <w:tcBorders>
              <w:top w:val="nil"/>
              <w:left w:val="nil"/>
              <w:bottom w:val="outset" w:color="auto" w:sz="6" w:space="0"/>
              <w:right w:val="outset" w:color="auto" w:sz="6" w:space="0"/>
            </w:tcBorders>
            <w:shd w:val="clear" w:color="auto" w:fill="66FF33"/>
          </w:tcPr>
          <w:p w14:paraId="23457C87">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1,3</w:t>
            </w:r>
          </w:p>
        </w:tc>
        <w:tc>
          <w:tcPr>
            <w:tcW w:w="1284" w:type="dxa"/>
            <w:tcBorders>
              <w:top w:val="nil"/>
              <w:left w:val="nil"/>
              <w:bottom w:val="outset" w:color="auto" w:sz="6" w:space="0"/>
              <w:right w:val="outset" w:color="auto" w:sz="6" w:space="0"/>
            </w:tcBorders>
            <w:shd w:val="clear" w:color="auto" w:fill="66FF33"/>
            <w:vAlign w:val="center"/>
          </w:tcPr>
          <w:p w14:paraId="06981B32">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1,7</w:t>
            </w:r>
          </w:p>
        </w:tc>
      </w:tr>
      <w:tr w14:paraId="6E1261B1">
        <w:tblPrEx>
          <w:tblCellMar>
            <w:top w:w="15" w:type="dxa"/>
            <w:left w:w="15" w:type="dxa"/>
            <w:bottom w:w="15" w:type="dxa"/>
            <w:right w:w="15" w:type="dxa"/>
          </w:tblCellMar>
        </w:tblPrEx>
        <w:trPr>
          <w:jc w:val="center"/>
        </w:trPr>
        <w:tc>
          <w:tcPr>
            <w:tcW w:w="2568" w:type="dxa"/>
            <w:gridSpan w:val="2"/>
            <w:tcBorders>
              <w:top w:val="nil"/>
              <w:left w:val="outset" w:color="auto" w:sz="6" w:space="0"/>
              <w:bottom w:val="outset" w:color="auto" w:sz="6" w:space="0"/>
              <w:right w:val="outset" w:color="auto" w:sz="6" w:space="0"/>
            </w:tcBorders>
            <w:shd w:val="clear" w:color="auto" w:fill="66FF33"/>
          </w:tcPr>
          <w:p w14:paraId="048AAC86">
            <w:pPr>
              <w:spacing w:before="100" w:beforeAutospacing="1" w:after="100" w:afterAutospacing="1" w:line="240" w:lineRule="auto"/>
              <w:jc w:val="center"/>
              <w:rPr>
                <w:rFonts w:ascii="Times New Roman" w:hAnsi="Times New Roman" w:eastAsia="Times New Roman" w:cs="Times New Roman"/>
                <w:i/>
                <w:sz w:val="24"/>
                <w:szCs w:val="24"/>
                <w:lang w:eastAsia="ru-RU"/>
              </w:rPr>
            </w:pPr>
          </w:p>
        </w:tc>
        <w:tc>
          <w:tcPr>
            <w:tcW w:w="1284" w:type="dxa"/>
            <w:tcBorders>
              <w:top w:val="nil"/>
              <w:left w:val="nil"/>
              <w:bottom w:val="outset" w:color="auto" w:sz="6" w:space="0"/>
              <w:right w:val="outset" w:color="auto" w:sz="6" w:space="0"/>
            </w:tcBorders>
            <w:shd w:val="clear" w:color="auto" w:fill="66FF33"/>
          </w:tcPr>
          <w:p w14:paraId="2DE85B9A">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1,7</w:t>
            </w:r>
          </w:p>
        </w:tc>
        <w:tc>
          <w:tcPr>
            <w:tcW w:w="1284" w:type="dxa"/>
            <w:tcBorders>
              <w:top w:val="nil"/>
              <w:left w:val="nil"/>
              <w:bottom w:val="outset" w:color="auto" w:sz="6" w:space="0"/>
              <w:right w:val="outset" w:color="auto" w:sz="6" w:space="0"/>
            </w:tcBorders>
            <w:shd w:val="clear" w:color="auto" w:fill="66FF33"/>
          </w:tcPr>
          <w:p w14:paraId="67333BA3">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1,8</w:t>
            </w:r>
          </w:p>
        </w:tc>
        <w:tc>
          <w:tcPr>
            <w:tcW w:w="1284" w:type="dxa"/>
            <w:tcBorders>
              <w:top w:val="nil"/>
              <w:left w:val="nil"/>
              <w:bottom w:val="outset" w:color="auto" w:sz="6" w:space="0"/>
              <w:right w:val="outset" w:color="auto" w:sz="6" w:space="0"/>
            </w:tcBorders>
            <w:shd w:val="clear" w:color="auto" w:fill="66FF33"/>
          </w:tcPr>
          <w:p w14:paraId="5AB83395">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1,8</w:t>
            </w:r>
          </w:p>
        </w:tc>
        <w:tc>
          <w:tcPr>
            <w:tcW w:w="1284" w:type="dxa"/>
            <w:tcBorders>
              <w:top w:val="nil"/>
              <w:left w:val="nil"/>
              <w:bottom w:val="outset" w:color="auto" w:sz="6" w:space="0"/>
              <w:right w:val="outset" w:color="auto" w:sz="6" w:space="0"/>
            </w:tcBorders>
            <w:shd w:val="clear" w:color="auto" w:fill="66FF33"/>
          </w:tcPr>
          <w:p w14:paraId="10CC63A8">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1,5</w:t>
            </w:r>
          </w:p>
        </w:tc>
        <w:tc>
          <w:tcPr>
            <w:tcW w:w="1284" w:type="dxa"/>
            <w:tcBorders>
              <w:top w:val="nil"/>
              <w:left w:val="nil"/>
              <w:bottom w:val="outset" w:color="auto" w:sz="6" w:space="0"/>
              <w:right w:val="outset" w:color="auto" w:sz="6" w:space="0"/>
            </w:tcBorders>
            <w:shd w:val="clear" w:color="auto" w:fill="66FF33"/>
          </w:tcPr>
          <w:p w14:paraId="194A30DD">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1,6</w:t>
            </w:r>
          </w:p>
        </w:tc>
      </w:tr>
    </w:tbl>
    <w:p w14:paraId="4EF663DF">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По сравнению с  предыдущим годом число, пропущенных дней по болезни одним ребенком  умен</w:t>
      </w:r>
      <w:r>
        <w:rPr>
          <w:rFonts w:ascii="Times New Roman" w:hAnsi="Times New Roman" w:eastAsia="Times New Roman" w:cs="Times New Roman"/>
          <w:i/>
          <w:sz w:val="24"/>
          <w:szCs w:val="24"/>
          <w:lang w:eastAsia="ru-RU"/>
        </w:rPr>
        <w:t>ь</w:t>
      </w:r>
      <w:r>
        <w:rPr>
          <w:rFonts w:ascii="Times New Roman" w:hAnsi="Times New Roman" w:eastAsia="Times New Roman" w:cs="Times New Roman"/>
          <w:i/>
          <w:color w:val="000000"/>
          <w:sz w:val="24"/>
          <w:szCs w:val="24"/>
          <w:lang w:eastAsia="ru-RU"/>
        </w:rPr>
        <w:t>шился.</w:t>
      </w:r>
    </w:p>
    <w:p w14:paraId="14124A98">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 xml:space="preserve"> Сравнительный анализ пропущенных дней по болезни по годам</w:t>
      </w:r>
    </w:p>
    <w:tbl>
      <w:tblPr>
        <w:tblStyle w:val="3"/>
        <w:tblW w:w="0" w:type="auto"/>
        <w:jc w:val="center"/>
        <w:tblLayout w:type="autofit"/>
        <w:tblCellMar>
          <w:top w:w="15" w:type="dxa"/>
          <w:left w:w="15" w:type="dxa"/>
          <w:bottom w:w="15" w:type="dxa"/>
          <w:right w:w="15" w:type="dxa"/>
        </w:tblCellMar>
      </w:tblPr>
      <w:tblGrid>
        <w:gridCol w:w="2160"/>
        <w:gridCol w:w="1416"/>
        <w:gridCol w:w="1416"/>
        <w:gridCol w:w="1416"/>
        <w:gridCol w:w="1416"/>
      </w:tblGrid>
      <w:tr w14:paraId="023E435E">
        <w:tblPrEx>
          <w:tblCellMar>
            <w:top w:w="15" w:type="dxa"/>
            <w:left w:w="15" w:type="dxa"/>
            <w:bottom w:w="15" w:type="dxa"/>
            <w:right w:w="15" w:type="dxa"/>
          </w:tblCellMar>
        </w:tblPrEx>
        <w:trPr>
          <w:jc w:val="center"/>
        </w:trPr>
        <w:tc>
          <w:tcPr>
            <w:tcW w:w="2160" w:type="dxa"/>
            <w:tcBorders>
              <w:top w:val="outset" w:color="auto" w:sz="6" w:space="0"/>
              <w:left w:val="outset" w:color="auto" w:sz="6" w:space="0"/>
              <w:bottom w:val="outset" w:color="auto" w:sz="6" w:space="0"/>
              <w:right w:val="outset" w:color="auto" w:sz="6" w:space="0"/>
            </w:tcBorders>
            <w:shd w:val="clear" w:color="auto" w:fill="CCFF66"/>
            <w:vAlign w:val="center"/>
          </w:tcPr>
          <w:p w14:paraId="115F841C">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Год</w:t>
            </w:r>
          </w:p>
        </w:tc>
        <w:tc>
          <w:tcPr>
            <w:tcW w:w="1416" w:type="dxa"/>
            <w:tcBorders>
              <w:top w:val="outset" w:color="auto" w:sz="6" w:space="0"/>
              <w:left w:val="outset" w:color="auto" w:sz="6" w:space="0"/>
              <w:bottom w:val="outset" w:color="auto" w:sz="6" w:space="0"/>
              <w:right w:val="outset" w:color="auto" w:sz="6" w:space="0"/>
            </w:tcBorders>
            <w:shd w:val="clear" w:color="auto" w:fill="CCFF66"/>
            <w:vAlign w:val="center"/>
          </w:tcPr>
          <w:p w14:paraId="14C37DFB">
            <w:pPr>
              <w:spacing w:before="100" w:beforeAutospacing="1" w:after="100" w:afterAutospacing="1" w:line="240" w:lineRule="auto"/>
              <w:jc w:val="center"/>
              <w:rPr>
                <w:rFonts w:hint="default" w:ascii="Times New Roman" w:hAnsi="Times New Roman" w:eastAsia="Times New Roman" w:cs="Times New Roman"/>
                <w:b/>
                <w:i/>
                <w:sz w:val="24"/>
                <w:szCs w:val="24"/>
                <w:lang w:val="en-US" w:eastAsia="ru-RU"/>
              </w:rPr>
            </w:pPr>
            <w:r>
              <w:rPr>
                <w:rFonts w:ascii="Times New Roman" w:hAnsi="Times New Roman" w:eastAsia="Times New Roman" w:cs="Times New Roman"/>
                <w:b/>
                <w:i/>
                <w:sz w:val="24"/>
                <w:szCs w:val="24"/>
                <w:lang w:eastAsia="ru-RU"/>
              </w:rPr>
              <w:t>20</w:t>
            </w:r>
            <w:r>
              <w:rPr>
                <w:rFonts w:ascii="Times New Roman" w:hAnsi="Times New Roman" w:eastAsia="Times New Roman" w:cs="Times New Roman"/>
                <w:b/>
                <w:i/>
                <w:sz w:val="24"/>
                <w:szCs w:val="24"/>
                <w:lang w:val="en-US" w:eastAsia="ru-RU"/>
              </w:rPr>
              <w:t>2</w:t>
            </w:r>
            <w:r>
              <w:rPr>
                <w:rFonts w:hint="default" w:ascii="Times New Roman" w:hAnsi="Times New Roman" w:eastAsia="Times New Roman" w:cs="Times New Roman"/>
                <w:b/>
                <w:i/>
                <w:sz w:val="24"/>
                <w:szCs w:val="24"/>
                <w:lang w:val="en-US" w:eastAsia="ru-RU"/>
              </w:rPr>
              <w:t>1</w:t>
            </w:r>
          </w:p>
        </w:tc>
        <w:tc>
          <w:tcPr>
            <w:tcW w:w="1416" w:type="dxa"/>
            <w:tcBorders>
              <w:top w:val="outset" w:color="auto" w:sz="6" w:space="0"/>
              <w:left w:val="outset" w:color="auto" w:sz="6" w:space="0"/>
              <w:bottom w:val="outset" w:color="auto" w:sz="6" w:space="0"/>
              <w:right w:val="outset" w:color="auto" w:sz="6" w:space="0"/>
            </w:tcBorders>
            <w:shd w:val="clear" w:color="auto" w:fill="CCFF66"/>
            <w:vAlign w:val="center"/>
          </w:tcPr>
          <w:p w14:paraId="48829401">
            <w:pPr>
              <w:spacing w:before="100" w:beforeAutospacing="1" w:after="100" w:afterAutospacing="1" w:line="240" w:lineRule="auto"/>
              <w:jc w:val="center"/>
              <w:rPr>
                <w:rFonts w:hint="default" w:ascii="Times New Roman" w:hAnsi="Times New Roman" w:eastAsia="Times New Roman" w:cs="Times New Roman"/>
                <w:b/>
                <w:i/>
                <w:sz w:val="24"/>
                <w:szCs w:val="24"/>
                <w:lang w:val="en-US" w:eastAsia="ru-RU"/>
              </w:rPr>
            </w:pPr>
            <w:r>
              <w:rPr>
                <w:rFonts w:ascii="Times New Roman" w:hAnsi="Times New Roman" w:eastAsia="Times New Roman" w:cs="Times New Roman"/>
                <w:b/>
                <w:i/>
                <w:sz w:val="24"/>
                <w:szCs w:val="24"/>
                <w:lang w:eastAsia="ru-RU"/>
              </w:rPr>
              <w:t>202</w:t>
            </w:r>
            <w:r>
              <w:rPr>
                <w:rFonts w:hint="default" w:ascii="Times New Roman" w:hAnsi="Times New Roman" w:eastAsia="Times New Roman" w:cs="Times New Roman"/>
                <w:b/>
                <w:i/>
                <w:sz w:val="24"/>
                <w:szCs w:val="24"/>
                <w:lang w:val="en-US" w:eastAsia="ru-RU"/>
              </w:rPr>
              <w:t>2</w:t>
            </w:r>
          </w:p>
        </w:tc>
        <w:tc>
          <w:tcPr>
            <w:tcW w:w="1416" w:type="dxa"/>
            <w:tcBorders>
              <w:top w:val="outset" w:color="auto" w:sz="6" w:space="0"/>
              <w:left w:val="outset" w:color="auto" w:sz="6" w:space="0"/>
              <w:bottom w:val="outset" w:color="auto" w:sz="6" w:space="0"/>
              <w:right w:val="outset" w:color="auto" w:sz="6" w:space="0"/>
            </w:tcBorders>
            <w:shd w:val="clear" w:color="auto" w:fill="CCFF66"/>
            <w:vAlign w:val="center"/>
          </w:tcPr>
          <w:p w14:paraId="402CB5E1">
            <w:pPr>
              <w:spacing w:before="100" w:beforeAutospacing="1" w:after="100" w:afterAutospacing="1" w:line="240" w:lineRule="auto"/>
              <w:jc w:val="center"/>
              <w:rPr>
                <w:rFonts w:hint="default" w:ascii="Times New Roman" w:hAnsi="Times New Roman" w:eastAsia="Times New Roman" w:cs="Times New Roman"/>
                <w:b/>
                <w:i/>
                <w:sz w:val="24"/>
                <w:szCs w:val="24"/>
                <w:lang w:val="en-US" w:eastAsia="ru-RU"/>
              </w:rPr>
            </w:pPr>
            <w:r>
              <w:rPr>
                <w:rFonts w:ascii="Times New Roman" w:hAnsi="Times New Roman" w:eastAsia="Times New Roman" w:cs="Times New Roman"/>
                <w:b/>
                <w:i/>
                <w:sz w:val="24"/>
                <w:szCs w:val="24"/>
                <w:lang w:eastAsia="ru-RU"/>
              </w:rPr>
              <w:t>202</w:t>
            </w:r>
            <w:r>
              <w:rPr>
                <w:rFonts w:hint="default" w:ascii="Times New Roman" w:hAnsi="Times New Roman" w:eastAsia="Times New Roman" w:cs="Times New Roman"/>
                <w:b/>
                <w:i/>
                <w:sz w:val="24"/>
                <w:szCs w:val="24"/>
                <w:lang w:val="en-US" w:eastAsia="ru-RU"/>
              </w:rPr>
              <w:t>3</w:t>
            </w:r>
          </w:p>
        </w:tc>
        <w:tc>
          <w:tcPr>
            <w:tcW w:w="1416" w:type="dxa"/>
            <w:tcBorders>
              <w:top w:val="outset" w:color="auto" w:sz="6" w:space="0"/>
              <w:left w:val="outset" w:color="auto" w:sz="6" w:space="0"/>
              <w:bottom w:val="outset" w:color="auto" w:sz="6" w:space="0"/>
              <w:right w:val="outset" w:color="auto" w:sz="6" w:space="0"/>
            </w:tcBorders>
            <w:shd w:val="clear" w:color="auto" w:fill="CCFF66"/>
            <w:vAlign w:val="center"/>
          </w:tcPr>
          <w:p w14:paraId="69215239">
            <w:pPr>
              <w:spacing w:before="100" w:beforeAutospacing="1" w:after="100" w:afterAutospacing="1" w:line="240" w:lineRule="auto"/>
              <w:jc w:val="center"/>
              <w:rPr>
                <w:rFonts w:hint="default" w:ascii="Times New Roman" w:hAnsi="Times New Roman" w:eastAsia="Times New Roman" w:cs="Times New Roman"/>
                <w:b/>
                <w:i/>
                <w:sz w:val="24"/>
                <w:szCs w:val="24"/>
                <w:lang w:val="en-US" w:eastAsia="ru-RU"/>
              </w:rPr>
            </w:pPr>
            <w:r>
              <w:rPr>
                <w:rFonts w:ascii="Times New Roman" w:hAnsi="Times New Roman" w:eastAsia="Times New Roman" w:cs="Times New Roman"/>
                <w:b/>
                <w:i/>
                <w:sz w:val="24"/>
                <w:szCs w:val="24"/>
                <w:lang w:eastAsia="ru-RU"/>
              </w:rPr>
              <w:t>202</w:t>
            </w:r>
            <w:r>
              <w:rPr>
                <w:rFonts w:hint="default" w:ascii="Times New Roman" w:hAnsi="Times New Roman" w:eastAsia="Times New Roman" w:cs="Times New Roman"/>
                <w:b/>
                <w:i/>
                <w:sz w:val="24"/>
                <w:szCs w:val="24"/>
                <w:lang w:val="en-US" w:eastAsia="ru-RU"/>
              </w:rPr>
              <w:t>4</w:t>
            </w:r>
          </w:p>
        </w:tc>
      </w:tr>
      <w:tr w14:paraId="27430654">
        <w:tblPrEx>
          <w:tblCellMar>
            <w:top w:w="15" w:type="dxa"/>
            <w:left w:w="15" w:type="dxa"/>
            <w:bottom w:w="15" w:type="dxa"/>
            <w:right w:w="15" w:type="dxa"/>
          </w:tblCellMar>
        </w:tblPrEx>
        <w:trPr>
          <w:jc w:val="center"/>
        </w:trPr>
        <w:tc>
          <w:tcPr>
            <w:tcW w:w="2160" w:type="dxa"/>
            <w:tcBorders>
              <w:top w:val="nil"/>
              <w:left w:val="outset" w:color="auto" w:sz="6" w:space="0"/>
              <w:bottom w:val="outset" w:color="auto" w:sz="6" w:space="0"/>
              <w:right w:val="outset" w:color="auto" w:sz="6" w:space="0"/>
            </w:tcBorders>
            <w:shd w:val="clear" w:color="auto" w:fill="66FF33"/>
            <w:vAlign w:val="center"/>
          </w:tcPr>
          <w:p w14:paraId="63CE9DBA">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Показатели</w:t>
            </w:r>
          </w:p>
        </w:tc>
        <w:tc>
          <w:tcPr>
            <w:tcW w:w="1416" w:type="dxa"/>
            <w:tcBorders>
              <w:top w:val="nil"/>
              <w:left w:val="outset" w:color="auto" w:sz="6" w:space="0"/>
              <w:bottom w:val="outset" w:color="auto" w:sz="6" w:space="0"/>
              <w:right w:val="outset" w:color="auto" w:sz="6" w:space="0"/>
            </w:tcBorders>
            <w:shd w:val="clear" w:color="auto" w:fill="66FF33"/>
            <w:vAlign w:val="center"/>
          </w:tcPr>
          <w:p w14:paraId="2982E778">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6,0</w:t>
            </w:r>
          </w:p>
        </w:tc>
        <w:tc>
          <w:tcPr>
            <w:tcW w:w="1416" w:type="dxa"/>
            <w:tcBorders>
              <w:top w:val="nil"/>
              <w:left w:val="outset" w:color="auto" w:sz="6" w:space="0"/>
              <w:bottom w:val="outset" w:color="auto" w:sz="6" w:space="0"/>
              <w:right w:val="outset" w:color="auto" w:sz="6" w:space="0"/>
            </w:tcBorders>
            <w:shd w:val="clear" w:color="auto" w:fill="66FF33"/>
            <w:vAlign w:val="center"/>
          </w:tcPr>
          <w:p w14:paraId="5000918D">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6,0</w:t>
            </w:r>
          </w:p>
        </w:tc>
        <w:tc>
          <w:tcPr>
            <w:tcW w:w="1416" w:type="dxa"/>
            <w:tcBorders>
              <w:top w:val="nil"/>
              <w:left w:val="outset" w:color="auto" w:sz="6" w:space="0"/>
              <w:bottom w:val="outset" w:color="auto" w:sz="6" w:space="0"/>
              <w:right w:val="outset" w:color="auto" w:sz="6" w:space="0"/>
            </w:tcBorders>
            <w:shd w:val="clear" w:color="auto" w:fill="66FF33"/>
            <w:vAlign w:val="center"/>
          </w:tcPr>
          <w:p w14:paraId="2EC241FF">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3,9</w:t>
            </w:r>
          </w:p>
        </w:tc>
        <w:tc>
          <w:tcPr>
            <w:tcW w:w="1416" w:type="dxa"/>
            <w:tcBorders>
              <w:top w:val="nil"/>
              <w:left w:val="outset" w:color="auto" w:sz="6" w:space="0"/>
              <w:bottom w:val="outset" w:color="auto" w:sz="6" w:space="0"/>
              <w:right w:val="outset" w:color="auto" w:sz="6" w:space="0"/>
            </w:tcBorders>
            <w:shd w:val="clear" w:color="auto" w:fill="66FF33"/>
            <w:vAlign w:val="center"/>
          </w:tcPr>
          <w:p w14:paraId="5C1FF226">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5,9</w:t>
            </w:r>
          </w:p>
        </w:tc>
      </w:tr>
    </w:tbl>
    <w:p w14:paraId="0F5F476F">
      <w:pPr>
        <w:spacing w:before="100" w:beforeAutospacing="1" w:after="100" w:afterAutospacing="1" w:line="240" w:lineRule="auto"/>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 В начале каждого учебного года врач с медсестрой выявляют группы здоровья детей. Планирование и проведение физкультурно-оздоровительной работы  ведется с учетом   группы здоровья детей.</w:t>
      </w:r>
    </w:p>
    <w:p w14:paraId="114D2D7A">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Распределение по группам здоровья детей</w:t>
      </w:r>
    </w:p>
    <w:p w14:paraId="493408FB">
      <w:pPr>
        <w:spacing w:before="100" w:beforeAutospacing="1" w:after="100" w:afterAutospacing="1" w:line="240" w:lineRule="auto"/>
        <w:jc w:val="center"/>
        <w:rPr>
          <w:rFonts w:ascii="Times New Roman" w:hAnsi="Times New Roman" w:eastAsia="Times New Roman" w:cs="Times New Roman"/>
          <w:b/>
          <w:i/>
          <w:sz w:val="24"/>
          <w:szCs w:val="24"/>
          <w:lang w:eastAsia="ru-RU"/>
        </w:rPr>
      </w:pPr>
      <w:r>
        <w:drawing>
          <wp:inline distT="0" distB="0" distL="0" distR="0">
            <wp:extent cx="4572000" cy="27432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143CB42">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 xml:space="preserve"> </w:t>
      </w:r>
      <w:bookmarkStart w:id="0" w:name="_MON_1557820144"/>
      <w:bookmarkEnd w:id="0"/>
      <w:bookmarkStart w:id="1" w:name="_MON_1557820347"/>
      <w:bookmarkEnd w:id="1"/>
      <w:bookmarkStart w:id="2" w:name="_MON_1621421442"/>
      <w:bookmarkEnd w:id="2"/>
      <w:bookmarkStart w:id="3" w:name="_MON_1619604382"/>
      <w:bookmarkEnd w:id="3"/>
      <w:bookmarkStart w:id="4" w:name="_MON_1621421533"/>
      <w:bookmarkEnd w:id="4"/>
      <w:bookmarkStart w:id="5" w:name="_MON_1557820172"/>
      <w:bookmarkEnd w:id="5"/>
      <w:bookmarkStart w:id="6" w:name="_MON_1557820260"/>
      <w:bookmarkEnd w:id="6"/>
      <w:bookmarkStart w:id="7" w:name="_MON_1557820717"/>
      <w:bookmarkEnd w:id="7"/>
      <w:bookmarkStart w:id="8" w:name="_MON_1619604498"/>
      <w:bookmarkEnd w:id="8"/>
      <w:bookmarkStart w:id="9" w:name="_MON_1557820800"/>
      <w:bookmarkEnd w:id="9"/>
      <w:bookmarkStart w:id="10" w:name="_MON_1557819729"/>
      <w:bookmarkEnd w:id="10"/>
      <w:bookmarkStart w:id="11" w:name="_MON_1557820413"/>
      <w:bookmarkEnd w:id="11"/>
      <w:bookmarkStart w:id="12" w:name="_MON_1557820104"/>
      <w:bookmarkEnd w:id="12"/>
      <w:bookmarkStart w:id="13" w:name="_MON_1557820644"/>
      <w:bookmarkEnd w:id="13"/>
      <w:bookmarkStart w:id="14" w:name="_MON_1557820130"/>
      <w:bookmarkEnd w:id="14"/>
      <w:bookmarkStart w:id="15" w:name="_MON_1586093610"/>
      <w:bookmarkEnd w:id="15"/>
      <w:bookmarkStart w:id="16" w:name="_MON_1561372503"/>
      <w:bookmarkEnd w:id="16"/>
      <w:bookmarkStart w:id="17" w:name="_MON_1591443326"/>
      <w:bookmarkEnd w:id="17"/>
      <w:bookmarkStart w:id="18" w:name="_MON_1557820027"/>
      <w:bookmarkEnd w:id="18"/>
    </w:p>
    <w:p w14:paraId="30F0726B">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ДОУ создаются необходимые условия для снижения заболеваемости: реализуется система гигиенических, медицинских и физкультурно-оздоровительных мероприятий, направленных на сохранение и укрепление соматического и физического здоровья детей. Но, по-прежнему, одна из основных проблем – высокая заболеваемость детей. Высокий уровень заболеваемости объясняется спецификой контингента воспитанников (слабый иммунитете детей). Поэтому работа по сохранению и укреплению здоровья детей в данном направлении будет планироваться и осуществляться и в дальнейшем.</w:t>
      </w:r>
    </w:p>
    <w:p w14:paraId="0937CAC4">
      <w:pPr>
        <w:widowControl w:val="0"/>
        <w:autoSpaceDE w:val="0"/>
        <w:autoSpaceDN w:val="0"/>
        <w:adjustRightInd w:val="0"/>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В детском саду 4 разовое питание, 100% исполнение физиологических норм по основным видам продуктов в соответствии с требованиями СанПиН 2.4. 3648-20, которое </w:t>
      </w:r>
      <w:r>
        <w:rPr>
          <w:rFonts w:ascii="Times New Roman" w:hAnsi="Times New Roman" w:eastAsia="Times New Roman" w:cs="Times New Roman"/>
          <w:i/>
          <w:iCs/>
          <w:color w:val="000000"/>
          <w:sz w:val="24"/>
          <w:szCs w:val="24"/>
          <w:shd w:val="clear" w:color="auto" w:fill="FFFFFF"/>
          <w:lang w:eastAsia="ru-RU"/>
        </w:rPr>
        <w:t xml:space="preserve"> осуществляется  на  основе  утверждённого десятидневного меню</w:t>
      </w:r>
      <w:r>
        <w:rPr>
          <w:rFonts w:ascii="Times New Roman" w:hAnsi="Times New Roman" w:eastAsia="Times New Roman" w:cs="Times New Roman"/>
          <w:i/>
          <w:iCs/>
          <w:sz w:val="24"/>
          <w:szCs w:val="24"/>
          <w:lang w:eastAsia="ru-RU"/>
        </w:rPr>
        <w:t>, разработанное  департаментом питания г.Казани</w:t>
      </w:r>
      <w:r>
        <w:rPr>
          <w:rFonts w:ascii="Times New Roman" w:hAnsi="Times New Roman" w:eastAsia="Times New Roman" w:cs="Times New Roman"/>
          <w:i/>
          <w:iCs/>
          <w:color w:val="000000"/>
          <w:sz w:val="24"/>
          <w:szCs w:val="24"/>
          <w:shd w:val="clear" w:color="auto" w:fill="FFFFFF"/>
          <w:lang w:eastAsia="ru-RU"/>
        </w:rPr>
        <w:t xml:space="preserve">.  </w:t>
      </w:r>
      <w:r>
        <w:rPr>
          <w:rFonts w:ascii="Times New Roman" w:hAnsi="Times New Roman" w:eastAsia="Times New Roman" w:cs="Times New Roman"/>
          <w:i/>
          <w:iCs/>
          <w:sz w:val="24"/>
          <w:szCs w:val="24"/>
          <w:lang w:eastAsia="ru-RU"/>
        </w:rPr>
        <w:t xml:space="preserve">Питание  сбалансированное, полноценное, разнообразное по составу продуктов и полностью удовлетворяет физиологические потребности растущего организма в основных пищевых веществах и энергии. Контроль за организацией питания осуществляет администрация ДОУ и медицинский персонал. Круглогодично проводится С-витаминизация третьего блюда. </w:t>
      </w:r>
    </w:p>
    <w:p w14:paraId="1F3DDDA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Организация, содержание и формы, используемые  в детском саду, обеспечивают психическое развитие детей, сохранение и укрепление их здоровья, готовность к следующему этапу жизни – школьному. Творческая и продуктивная работа педагогического коллектива детского сада позволяет добиваться хороших результатов в воспитании, обучении и подготовке дошкольников к школе, подтверждением чему  являются показатели усвоения  по всем разделам программы. </w:t>
      </w:r>
    </w:p>
    <w:p w14:paraId="0A0022E0">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sz w:val="24"/>
          <w:szCs w:val="24"/>
          <w:lang w:eastAsia="ru-RU"/>
        </w:rPr>
        <w:tab/>
      </w:r>
      <w:r>
        <w:rPr>
          <w:rFonts w:ascii="Times New Roman" w:hAnsi="Times New Roman" w:eastAsia="Times New Roman" w:cs="Times New Roman"/>
          <w:i/>
          <w:sz w:val="24"/>
          <w:szCs w:val="24"/>
          <w:lang w:eastAsia="ru-RU"/>
        </w:rPr>
        <w:t xml:space="preserve">Анализ работы педагогического коллектива по усвоению программного материала ДОУ за </w:t>
      </w:r>
      <w:r>
        <w:rPr>
          <w:rFonts w:ascii="Times New Roman" w:hAnsi="Times New Roman" w:eastAsia="Times New Roman" w:cs="Times New Roman"/>
          <w:i/>
          <w:color w:val="000000"/>
          <w:sz w:val="24"/>
          <w:szCs w:val="24"/>
          <w:lang w:eastAsia="ru-RU"/>
        </w:rPr>
        <w:t>202</w:t>
      </w:r>
      <w:r>
        <w:rPr>
          <w:rFonts w:hint="default" w:ascii="Times New Roman" w:hAnsi="Times New Roman" w:eastAsia="Times New Roman" w:cs="Times New Roman"/>
          <w:i/>
          <w:color w:val="000000"/>
          <w:sz w:val="24"/>
          <w:szCs w:val="24"/>
          <w:lang w:val="en-US" w:eastAsia="ru-RU"/>
        </w:rPr>
        <w:t>3</w:t>
      </w:r>
      <w:r>
        <w:rPr>
          <w:rFonts w:ascii="Times New Roman" w:hAnsi="Times New Roman" w:eastAsia="Times New Roman" w:cs="Times New Roman"/>
          <w:i/>
          <w:color w:val="000000"/>
          <w:sz w:val="24"/>
          <w:szCs w:val="24"/>
          <w:lang w:eastAsia="ru-RU"/>
        </w:rPr>
        <w:t>-202</w:t>
      </w:r>
      <w:r>
        <w:rPr>
          <w:rFonts w:hint="default" w:ascii="Times New Roman" w:hAnsi="Times New Roman" w:eastAsia="Times New Roman" w:cs="Times New Roman"/>
          <w:i/>
          <w:color w:val="000000"/>
          <w:sz w:val="24"/>
          <w:szCs w:val="24"/>
          <w:lang w:val="en-US" w:eastAsia="ru-RU"/>
        </w:rPr>
        <w:t>4</w:t>
      </w:r>
      <w:r>
        <w:rPr>
          <w:rFonts w:ascii="Times New Roman" w:hAnsi="Times New Roman" w:eastAsia="Times New Roman" w:cs="Times New Roman"/>
          <w:i/>
          <w:color w:val="000000"/>
          <w:sz w:val="24"/>
          <w:szCs w:val="24"/>
          <w:lang w:eastAsia="ru-RU"/>
        </w:rPr>
        <w:t xml:space="preserve"> учебный год </w:t>
      </w:r>
      <w:r>
        <w:rPr>
          <w:rFonts w:ascii="Times New Roman" w:hAnsi="Times New Roman" w:eastAsia="Times New Roman" w:cs="Times New Roman"/>
          <w:i/>
          <w:sz w:val="24"/>
          <w:szCs w:val="24"/>
          <w:lang w:eastAsia="ru-RU"/>
        </w:rPr>
        <w:t xml:space="preserve">показал, что в процессе регулярного систематического проведения индивидуальных и фронтальных занятий, использование разнообразных методов и способов расширяются и углубляются знания детей. В целом уровень  развития детей стабилен, что подтверждают результаты мониторинга образовательного процесса. </w:t>
      </w:r>
    </w:p>
    <w:p w14:paraId="00A7242F">
      <w:pPr>
        <w:spacing w:before="100" w:beforeAutospacing="1" w:after="100" w:afterAutospacing="1" w:line="240" w:lineRule="auto"/>
        <w:jc w:val="both"/>
        <w:rPr>
          <w:rFonts w:ascii="Times New Roman" w:hAnsi="Times New Roman" w:eastAsia="Calibri" w:cs="Times New Roman"/>
          <w:b/>
          <w:i/>
          <w:sz w:val="24"/>
          <w:szCs w:val="24"/>
          <w:lang w:eastAsia="ru-RU"/>
        </w:rPr>
      </w:pPr>
      <w:r>
        <w:rPr>
          <w:rFonts w:ascii="Times New Roman" w:hAnsi="Times New Roman" w:eastAsia="Times New Roman" w:cs="Times New Roman"/>
          <w:i/>
          <w:sz w:val="24"/>
          <w:szCs w:val="24"/>
          <w:lang w:eastAsia="ru-RU"/>
        </w:rPr>
        <w:tab/>
      </w:r>
      <w:r>
        <w:rPr>
          <w:rFonts w:ascii="Times New Roman" w:hAnsi="Times New Roman" w:eastAsia="Times New Roman" w:cs="Times New Roman"/>
          <w:i/>
          <w:sz w:val="24"/>
          <w:szCs w:val="24"/>
          <w:lang w:eastAsia="ru-RU"/>
        </w:rPr>
        <w:t>В 202</w:t>
      </w:r>
      <w:r>
        <w:rPr>
          <w:rFonts w:hint="default" w:ascii="Times New Roman" w:hAnsi="Times New Roman" w:eastAsia="Times New Roman" w:cs="Times New Roman"/>
          <w:i/>
          <w:sz w:val="24"/>
          <w:szCs w:val="24"/>
          <w:lang w:val="en-US" w:eastAsia="ru-RU"/>
        </w:rPr>
        <w:t>3</w:t>
      </w:r>
      <w:r>
        <w:rPr>
          <w:rFonts w:ascii="Times New Roman" w:hAnsi="Times New Roman" w:eastAsia="Times New Roman" w:cs="Times New Roman"/>
          <w:i/>
          <w:sz w:val="24"/>
          <w:szCs w:val="24"/>
          <w:lang w:eastAsia="ru-RU"/>
        </w:rPr>
        <w:t>-202</w:t>
      </w:r>
      <w:r>
        <w:rPr>
          <w:rFonts w:hint="default" w:ascii="Times New Roman" w:hAnsi="Times New Roman" w:eastAsia="Times New Roman" w:cs="Times New Roman"/>
          <w:i/>
          <w:sz w:val="24"/>
          <w:szCs w:val="24"/>
          <w:lang w:val="en-US" w:eastAsia="ru-RU"/>
        </w:rPr>
        <w:t>4</w:t>
      </w:r>
      <w:r>
        <w:rPr>
          <w:rFonts w:ascii="Times New Roman" w:hAnsi="Times New Roman" w:eastAsia="Times New Roman" w:cs="Times New Roman"/>
          <w:i/>
          <w:sz w:val="24"/>
          <w:szCs w:val="24"/>
          <w:lang w:eastAsia="ru-RU"/>
        </w:rPr>
        <w:t xml:space="preserve"> учебном году, проведенный мониторинг освоения детьми основной образовательной программы ДОУ, показал хорошие результаты. Система мониторинга достижения детьми планируемых результатов освоения Программы проводилась согласно учебному плану ДОУ (сентябрь, май),  содержание мониторинга соответствовало  требованиям образовательной программы Детского сада</w:t>
      </w:r>
      <w:r>
        <w:rPr>
          <w:rFonts w:ascii="Times New Roman" w:hAnsi="Times New Roman" w:eastAsia="Calibri" w:cs="Times New Roman"/>
          <w:b/>
          <w:i/>
          <w:sz w:val="24"/>
          <w:szCs w:val="24"/>
          <w:lang w:eastAsia="ru-RU"/>
        </w:rPr>
        <w:t xml:space="preserve"> </w:t>
      </w:r>
    </w:p>
    <w:p w14:paraId="28849061">
      <w:pPr>
        <w:spacing w:before="100" w:beforeAutospacing="1" w:after="100" w:afterAutospacing="1" w:line="240" w:lineRule="auto"/>
        <w:jc w:val="center"/>
        <w:rPr>
          <w:rFonts w:ascii="Times New Roman" w:hAnsi="Times New Roman" w:eastAsia="Calibri" w:cs="Times New Roman"/>
          <w:b/>
          <w:i/>
          <w:sz w:val="24"/>
          <w:szCs w:val="24"/>
          <w:lang w:eastAsia="ru-RU"/>
        </w:rPr>
      </w:pPr>
      <w:r>
        <w:rPr>
          <w:rFonts w:ascii="Times New Roman" w:hAnsi="Times New Roman" w:eastAsia="Calibri" w:cs="Times New Roman"/>
          <w:b/>
          <w:i/>
          <w:sz w:val="24"/>
          <w:szCs w:val="24"/>
          <w:lang w:eastAsia="ru-RU"/>
        </w:rPr>
        <w:t>Итоговые результаты мониторинга</w:t>
      </w:r>
    </w:p>
    <w:p w14:paraId="0D47AEDD">
      <w:pPr>
        <w:spacing w:before="100" w:beforeAutospacing="1" w:after="100" w:afterAutospacing="1" w:line="240" w:lineRule="auto"/>
        <w:jc w:val="center"/>
        <w:rPr>
          <w:rFonts w:ascii="Times New Roman" w:hAnsi="Times New Roman" w:eastAsia="Times New Roman" w:cs="Times New Roman"/>
          <w:i/>
          <w:color w:val="000000"/>
          <w:sz w:val="24"/>
          <w:szCs w:val="24"/>
          <w:lang w:eastAsia="ru-RU"/>
        </w:rPr>
      </w:pPr>
      <w:r>
        <w:rPr>
          <w:rFonts w:ascii="Times New Roman" w:hAnsi="Times New Roman" w:eastAsia="Calibri" w:cs="Times New Roman"/>
          <w:b/>
          <w:i/>
          <w:sz w:val="24"/>
          <w:szCs w:val="24"/>
          <w:lang w:eastAsia="ru-RU"/>
        </w:rPr>
        <w:t>образовательного процесса  на 202</w:t>
      </w:r>
      <w:r>
        <w:rPr>
          <w:rFonts w:hint="default" w:ascii="Times New Roman" w:hAnsi="Times New Roman" w:eastAsia="Calibri" w:cs="Times New Roman"/>
          <w:b/>
          <w:i/>
          <w:sz w:val="24"/>
          <w:szCs w:val="24"/>
          <w:lang w:val="en-US" w:eastAsia="ru-RU"/>
        </w:rPr>
        <w:t>3</w:t>
      </w:r>
      <w:r>
        <w:rPr>
          <w:rFonts w:ascii="Times New Roman" w:hAnsi="Times New Roman" w:eastAsia="Calibri" w:cs="Times New Roman"/>
          <w:b/>
          <w:i/>
          <w:sz w:val="24"/>
          <w:szCs w:val="24"/>
          <w:lang w:eastAsia="ru-RU"/>
        </w:rPr>
        <w:t>-202</w:t>
      </w:r>
      <w:r>
        <w:rPr>
          <w:rFonts w:hint="default" w:ascii="Times New Roman" w:hAnsi="Times New Roman" w:eastAsia="Calibri" w:cs="Times New Roman"/>
          <w:b/>
          <w:i/>
          <w:sz w:val="24"/>
          <w:szCs w:val="24"/>
          <w:lang w:val="en-US" w:eastAsia="ru-RU"/>
        </w:rPr>
        <w:t>4</w:t>
      </w:r>
      <w:r>
        <w:rPr>
          <w:rFonts w:ascii="Times New Roman" w:hAnsi="Times New Roman" w:eastAsia="Calibri" w:cs="Times New Roman"/>
          <w:b/>
          <w:i/>
          <w:sz w:val="24"/>
          <w:szCs w:val="24"/>
          <w:lang w:eastAsia="ru-RU"/>
        </w:rPr>
        <w:t xml:space="preserve"> учебный год.</w:t>
      </w:r>
    </w:p>
    <w:p w14:paraId="596D7428">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Всего по детскому саду обследовано 1</w:t>
      </w:r>
      <w:r>
        <w:rPr>
          <w:rFonts w:hint="default" w:ascii="Times New Roman" w:hAnsi="Times New Roman" w:eastAsia="Times New Roman" w:cs="Times New Roman"/>
          <w:i/>
          <w:color w:val="000000"/>
          <w:sz w:val="24"/>
          <w:szCs w:val="24"/>
          <w:lang w:val="en-US" w:eastAsia="ru-RU"/>
        </w:rPr>
        <w:t>54</w:t>
      </w:r>
      <w:r>
        <w:rPr>
          <w:rFonts w:ascii="Times New Roman" w:hAnsi="Times New Roman" w:eastAsia="Times New Roman" w:cs="Times New Roman"/>
          <w:i/>
          <w:color w:val="000000"/>
          <w:sz w:val="24"/>
          <w:szCs w:val="24"/>
          <w:lang w:eastAsia="ru-RU"/>
        </w:rPr>
        <w:t xml:space="preserve"> ребенка.</w:t>
      </w:r>
    </w:p>
    <w:tbl>
      <w:tblPr>
        <w:tblStyle w:val="3"/>
        <w:tblW w:w="0" w:type="auto"/>
        <w:jc w:val="right"/>
        <w:tblLayout w:type="autofit"/>
        <w:tblCellMar>
          <w:top w:w="15" w:type="dxa"/>
          <w:left w:w="15" w:type="dxa"/>
          <w:bottom w:w="15" w:type="dxa"/>
          <w:right w:w="15" w:type="dxa"/>
        </w:tblCellMar>
      </w:tblPr>
      <w:tblGrid>
        <w:gridCol w:w="3888"/>
        <w:gridCol w:w="1080"/>
        <w:gridCol w:w="900"/>
        <w:gridCol w:w="960"/>
        <w:gridCol w:w="1008"/>
        <w:gridCol w:w="900"/>
        <w:gridCol w:w="900"/>
      </w:tblGrid>
      <w:tr w14:paraId="247AC186">
        <w:tblPrEx>
          <w:tblCellMar>
            <w:top w:w="15" w:type="dxa"/>
            <w:left w:w="15" w:type="dxa"/>
            <w:bottom w:w="15" w:type="dxa"/>
            <w:right w:w="15" w:type="dxa"/>
          </w:tblCellMar>
        </w:tblPrEx>
        <w:trPr>
          <w:jc w:val="right"/>
        </w:trPr>
        <w:tc>
          <w:tcPr>
            <w:tcW w:w="3888" w:type="dxa"/>
            <w:vMerge w:val="restart"/>
            <w:tcBorders>
              <w:top w:val="outset" w:color="auto" w:sz="6" w:space="0"/>
              <w:left w:val="outset" w:color="auto" w:sz="6" w:space="0"/>
              <w:bottom w:val="outset" w:color="auto" w:sz="6" w:space="0"/>
              <w:right w:val="outset" w:color="auto" w:sz="6" w:space="0"/>
            </w:tcBorders>
            <w:shd w:val="clear" w:color="auto" w:fill="FFFF99"/>
          </w:tcPr>
          <w:p w14:paraId="67B9B31C">
            <w:pPr>
              <w:spacing w:before="100" w:beforeAutospacing="1" w:after="100" w:afterAutospacing="1" w:line="240" w:lineRule="auto"/>
              <w:jc w:val="center"/>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Образовательные области</w:t>
            </w:r>
          </w:p>
        </w:tc>
        <w:tc>
          <w:tcPr>
            <w:tcW w:w="2940" w:type="dxa"/>
            <w:gridSpan w:val="3"/>
            <w:tcBorders>
              <w:top w:val="outset" w:color="auto" w:sz="6" w:space="0"/>
              <w:left w:val="outset" w:color="auto" w:sz="6" w:space="0"/>
              <w:bottom w:val="outset" w:color="auto" w:sz="6" w:space="0"/>
              <w:right w:val="outset" w:color="auto" w:sz="6" w:space="0"/>
            </w:tcBorders>
            <w:shd w:val="clear" w:color="auto" w:fill="FFFF99"/>
          </w:tcPr>
          <w:p w14:paraId="61EE9604">
            <w:pPr>
              <w:spacing w:before="100" w:beforeAutospacing="1" w:after="100" w:afterAutospacing="1" w:line="240" w:lineRule="auto"/>
              <w:jc w:val="center"/>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sz w:val="24"/>
                <w:szCs w:val="24"/>
                <w:lang w:eastAsia="ru-RU"/>
              </w:rPr>
              <w:t>Начало года (%)</w:t>
            </w:r>
          </w:p>
        </w:tc>
        <w:tc>
          <w:tcPr>
            <w:tcW w:w="2808" w:type="dxa"/>
            <w:gridSpan w:val="3"/>
            <w:tcBorders>
              <w:top w:val="outset" w:color="auto" w:sz="6" w:space="0"/>
              <w:left w:val="outset" w:color="auto" w:sz="6" w:space="0"/>
              <w:bottom w:val="outset" w:color="auto" w:sz="6" w:space="0"/>
              <w:right w:val="outset" w:color="auto" w:sz="6" w:space="0"/>
            </w:tcBorders>
            <w:shd w:val="clear" w:color="auto" w:fill="FFFF99"/>
          </w:tcPr>
          <w:p w14:paraId="04434838">
            <w:pPr>
              <w:spacing w:before="100" w:beforeAutospacing="1" w:after="100" w:afterAutospacing="1" w:line="240" w:lineRule="auto"/>
              <w:jc w:val="center"/>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sz w:val="24"/>
                <w:szCs w:val="24"/>
                <w:lang w:eastAsia="ru-RU"/>
              </w:rPr>
              <w:t>Конец года (%)</w:t>
            </w:r>
          </w:p>
        </w:tc>
      </w:tr>
      <w:tr w14:paraId="2F49D2AD">
        <w:tblPrEx>
          <w:tblCellMar>
            <w:top w:w="15" w:type="dxa"/>
            <w:left w:w="15" w:type="dxa"/>
            <w:bottom w:w="15" w:type="dxa"/>
            <w:right w:w="15" w:type="dxa"/>
          </w:tblCellMar>
        </w:tblPrEx>
        <w:trPr>
          <w:jc w:val="right"/>
        </w:trPr>
        <w:tc>
          <w:tcPr>
            <w:tcW w:w="0" w:type="auto"/>
            <w:vMerge w:val="continue"/>
            <w:tcBorders>
              <w:top w:val="outset" w:color="auto" w:sz="6" w:space="0"/>
              <w:left w:val="outset" w:color="auto" w:sz="6" w:space="0"/>
              <w:bottom w:val="outset" w:color="auto" w:sz="6" w:space="0"/>
              <w:right w:val="outset" w:color="auto" w:sz="6" w:space="0"/>
            </w:tcBorders>
            <w:vAlign w:val="center"/>
          </w:tcPr>
          <w:p w14:paraId="337C319A">
            <w:pPr>
              <w:spacing w:after="0" w:line="240" w:lineRule="auto"/>
              <w:rPr>
                <w:rFonts w:ascii="Times New Roman" w:hAnsi="Times New Roman" w:eastAsia="Times New Roman" w:cs="Times New Roman"/>
                <w:color w:val="000000"/>
                <w:sz w:val="24"/>
                <w:szCs w:val="24"/>
                <w:lang w:eastAsia="ru-RU"/>
              </w:rPr>
            </w:pPr>
          </w:p>
        </w:tc>
        <w:tc>
          <w:tcPr>
            <w:tcW w:w="1080" w:type="dxa"/>
            <w:tcBorders>
              <w:top w:val="nil"/>
              <w:left w:val="outset" w:color="auto" w:sz="6" w:space="0"/>
              <w:bottom w:val="outset" w:color="auto" w:sz="6" w:space="0"/>
              <w:right w:val="outset" w:color="auto" w:sz="6" w:space="0"/>
            </w:tcBorders>
            <w:shd w:val="clear" w:color="auto" w:fill="FFFF99"/>
          </w:tcPr>
          <w:p w14:paraId="584C02C6">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w:t>
            </w:r>
          </w:p>
        </w:tc>
        <w:tc>
          <w:tcPr>
            <w:tcW w:w="900" w:type="dxa"/>
            <w:tcBorders>
              <w:top w:val="nil"/>
              <w:left w:val="outset" w:color="auto" w:sz="6" w:space="0"/>
              <w:bottom w:val="outset" w:color="auto" w:sz="6" w:space="0"/>
              <w:right w:val="outset" w:color="auto" w:sz="6" w:space="0"/>
            </w:tcBorders>
            <w:shd w:val="clear" w:color="auto" w:fill="FFFF99"/>
          </w:tcPr>
          <w:p w14:paraId="43A52A11">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w:t>
            </w:r>
          </w:p>
        </w:tc>
        <w:tc>
          <w:tcPr>
            <w:tcW w:w="960" w:type="dxa"/>
            <w:tcBorders>
              <w:top w:val="outset" w:color="auto" w:sz="6" w:space="0"/>
              <w:left w:val="outset" w:color="auto" w:sz="6" w:space="0"/>
              <w:bottom w:val="outset" w:color="auto" w:sz="6" w:space="0"/>
              <w:right w:val="outset" w:color="auto" w:sz="6" w:space="0"/>
            </w:tcBorders>
            <w:shd w:val="clear" w:color="auto" w:fill="FFFF99"/>
          </w:tcPr>
          <w:p w14:paraId="6C527DAC">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Н</w:t>
            </w:r>
          </w:p>
        </w:tc>
        <w:tc>
          <w:tcPr>
            <w:tcW w:w="1008" w:type="dxa"/>
            <w:tcBorders>
              <w:top w:val="outset" w:color="auto" w:sz="6" w:space="0"/>
              <w:left w:val="outset" w:color="auto" w:sz="6" w:space="0"/>
              <w:bottom w:val="outset" w:color="auto" w:sz="6" w:space="0"/>
              <w:right w:val="outset" w:color="auto" w:sz="6" w:space="0"/>
            </w:tcBorders>
            <w:shd w:val="clear" w:color="auto" w:fill="FFFF99"/>
          </w:tcPr>
          <w:p w14:paraId="5841C13C">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w:t>
            </w:r>
          </w:p>
        </w:tc>
        <w:tc>
          <w:tcPr>
            <w:tcW w:w="900" w:type="dxa"/>
            <w:tcBorders>
              <w:top w:val="outset" w:color="auto" w:sz="6" w:space="0"/>
              <w:left w:val="outset" w:color="auto" w:sz="6" w:space="0"/>
              <w:bottom w:val="outset" w:color="auto" w:sz="6" w:space="0"/>
              <w:right w:val="outset" w:color="auto" w:sz="6" w:space="0"/>
            </w:tcBorders>
            <w:shd w:val="clear" w:color="auto" w:fill="FFFF99"/>
          </w:tcPr>
          <w:p w14:paraId="07A1D35F">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w:t>
            </w:r>
          </w:p>
        </w:tc>
        <w:tc>
          <w:tcPr>
            <w:tcW w:w="900" w:type="dxa"/>
            <w:tcBorders>
              <w:top w:val="outset" w:color="auto" w:sz="6" w:space="0"/>
              <w:left w:val="outset" w:color="auto" w:sz="6" w:space="0"/>
              <w:bottom w:val="outset" w:color="auto" w:sz="6" w:space="0"/>
              <w:right w:val="outset" w:color="auto" w:sz="6" w:space="0"/>
            </w:tcBorders>
            <w:shd w:val="clear" w:color="auto" w:fill="FFFF99"/>
          </w:tcPr>
          <w:p w14:paraId="747A3BE9">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Н</w:t>
            </w:r>
          </w:p>
        </w:tc>
      </w:tr>
      <w:tr w14:paraId="44F75AC6">
        <w:tblPrEx>
          <w:tblCellMar>
            <w:top w:w="15" w:type="dxa"/>
            <w:left w:w="15" w:type="dxa"/>
            <w:bottom w:w="15" w:type="dxa"/>
            <w:right w:w="15" w:type="dxa"/>
          </w:tblCellMar>
        </w:tblPrEx>
        <w:trPr>
          <w:jc w:val="right"/>
        </w:trPr>
        <w:tc>
          <w:tcPr>
            <w:tcW w:w="3888" w:type="dxa"/>
            <w:tcBorders>
              <w:top w:val="nil"/>
              <w:left w:val="outset" w:color="auto" w:sz="6" w:space="0"/>
              <w:bottom w:val="outset" w:color="auto" w:sz="6" w:space="0"/>
              <w:right w:val="outset" w:color="auto" w:sz="6" w:space="0"/>
            </w:tcBorders>
            <w:shd w:val="clear" w:color="auto" w:fill="FFFF99"/>
          </w:tcPr>
          <w:p w14:paraId="3597D351">
            <w:pPr>
              <w:spacing w:before="100" w:beforeAutospacing="1" w:after="100" w:afterAutospacing="1" w:line="240" w:lineRule="auto"/>
              <w:jc w:val="center"/>
              <w:rPr>
                <w:rFonts w:ascii="Times New Roman" w:hAnsi="Times New Roman" w:eastAsia="Times New Roman" w:cs="Times New Roman"/>
                <w:b/>
                <w:i/>
                <w:iCs/>
                <w:sz w:val="24"/>
                <w:szCs w:val="24"/>
                <w:lang w:eastAsia="ru-RU"/>
              </w:rPr>
            </w:pPr>
            <w:r>
              <w:rPr>
                <w:rFonts w:ascii="Times New Roman" w:hAnsi="Times New Roman" w:eastAsia="Times New Roman" w:cs="Times New Roman"/>
                <w:b/>
                <w:i/>
                <w:iCs/>
                <w:sz w:val="24"/>
                <w:szCs w:val="24"/>
                <w:lang w:eastAsia="ru-RU"/>
              </w:rPr>
              <w:t>ПОЗНАВАТЕЛЬНОЕ РАЗВИТИЕ</w:t>
            </w:r>
          </w:p>
        </w:tc>
        <w:tc>
          <w:tcPr>
            <w:tcW w:w="1080" w:type="dxa"/>
            <w:tcBorders>
              <w:top w:val="nil"/>
              <w:left w:val="outset" w:color="auto" w:sz="6" w:space="0"/>
              <w:bottom w:val="outset" w:color="auto" w:sz="6" w:space="0"/>
              <w:right w:val="outset" w:color="auto" w:sz="6" w:space="0"/>
            </w:tcBorders>
            <w:shd w:val="clear" w:color="auto" w:fill="FFFF99"/>
          </w:tcPr>
          <w:p w14:paraId="19361782">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9</w:t>
            </w:r>
          </w:p>
        </w:tc>
        <w:tc>
          <w:tcPr>
            <w:tcW w:w="900" w:type="dxa"/>
            <w:tcBorders>
              <w:top w:val="nil"/>
              <w:left w:val="outset" w:color="auto" w:sz="6" w:space="0"/>
              <w:bottom w:val="outset" w:color="auto" w:sz="6" w:space="0"/>
              <w:right w:val="outset" w:color="auto" w:sz="6" w:space="0"/>
            </w:tcBorders>
            <w:shd w:val="clear" w:color="auto" w:fill="FFFF99"/>
          </w:tcPr>
          <w:p w14:paraId="5EC7A151">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55</w:t>
            </w:r>
          </w:p>
        </w:tc>
        <w:tc>
          <w:tcPr>
            <w:tcW w:w="960" w:type="dxa"/>
            <w:tcBorders>
              <w:top w:val="nil"/>
              <w:left w:val="outset" w:color="auto" w:sz="6" w:space="0"/>
              <w:bottom w:val="outset" w:color="auto" w:sz="6" w:space="0"/>
              <w:right w:val="outset" w:color="auto" w:sz="6" w:space="0"/>
            </w:tcBorders>
            <w:shd w:val="clear" w:color="auto" w:fill="FFFF99"/>
          </w:tcPr>
          <w:p w14:paraId="74757748">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36</w:t>
            </w:r>
          </w:p>
        </w:tc>
        <w:tc>
          <w:tcPr>
            <w:tcW w:w="1008" w:type="dxa"/>
            <w:tcBorders>
              <w:top w:val="nil"/>
              <w:left w:val="outset" w:color="auto" w:sz="6" w:space="0"/>
              <w:bottom w:val="outset" w:color="auto" w:sz="6" w:space="0"/>
              <w:right w:val="outset" w:color="auto" w:sz="6" w:space="0"/>
            </w:tcBorders>
            <w:shd w:val="clear" w:color="auto" w:fill="FFFF99"/>
          </w:tcPr>
          <w:p w14:paraId="19E80585">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70</w:t>
            </w:r>
          </w:p>
        </w:tc>
        <w:tc>
          <w:tcPr>
            <w:tcW w:w="900" w:type="dxa"/>
            <w:tcBorders>
              <w:top w:val="nil"/>
              <w:left w:val="outset" w:color="auto" w:sz="6" w:space="0"/>
              <w:bottom w:val="outset" w:color="auto" w:sz="6" w:space="0"/>
              <w:right w:val="outset" w:color="auto" w:sz="6" w:space="0"/>
            </w:tcBorders>
            <w:shd w:val="clear" w:color="auto" w:fill="FFFF99"/>
          </w:tcPr>
          <w:p w14:paraId="2455B5C3">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27</w:t>
            </w:r>
          </w:p>
        </w:tc>
        <w:tc>
          <w:tcPr>
            <w:tcW w:w="900" w:type="dxa"/>
            <w:tcBorders>
              <w:top w:val="nil"/>
              <w:left w:val="outset" w:color="auto" w:sz="6" w:space="0"/>
              <w:bottom w:val="outset" w:color="auto" w:sz="6" w:space="0"/>
              <w:right w:val="outset" w:color="auto" w:sz="6" w:space="0"/>
            </w:tcBorders>
            <w:shd w:val="clear" w:color="auto" w:fill="FFFF99"/>
          </w:tcPr>
          <w:p w14:paraId="75718BF9">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w:t>
            </w:r>
          </w:p>
        </w:tc>
      </w:tr>
      <w:tr w14:paraId="6E56CBF1">
        <w:tblPrEx>
          <w:tblCellMar>
            <w:top w:w="15" w:type="dxa"/>
            <w:left w:w="15" w:type="dxa"/>
            <w:bottom w:w="15" w:type="dxa"/>
            <w:right w:w="15" w:type="dxa"/>
          </w:tblCellMar>
        </w:tblPrEx>
        <w:trPr>
          <w:jc w:val="right"/>
        </w:trPr>
        <w:tc>
          <w:tcPr>
            <w:tcW w:w="3888" w:type="dxa"/>
            <w:tcBorders>
              <w:top w:val="nil"/>
              <w:left w:val="outset" w:color="auto" w:sz="6" w:space="0"/>
              <w:bottom w:val="outset" w:color="auto" w:sz="6" w:space="0"/>
              <w:right w:val="outset" w:color="auto" w:sz="6" w:space="0"/>
            </w:tcBorders>
            <w:shd w:val="clear" w:color="auto" w:fill="FFFF99"/>
          </w:tcPr>
          <w:p w14:paraId="1F3F48D4">
            <w:pPr>
              <w:spacing w:before="100" w:beforeAutospacing="1" w:after="100" w:afterAutospacing="1" w:line="240" w:lineRule="auto"/>
              <w:jc w:val="center"/>
              <w:rPr>
                <w:rFonts w:ascii="Times New Roman" w:hAnsi="Times New Roman" w:eastAsia="Times New Roman" w:cs="Times New Roman"/>
                <w:b/>
                <w:i/>
                <w:iCs/>
                <w:sz w:val="24"/>
                <w:szCs w:val="24"/>
                <w:lang w:eastAsia="ru-RU"/>
              </w:rPr>
            </w:pPr>
            <w:r>
              <w:rPr>
                <w:rFonts w:ascii="Times New Roman" w:hAnsi="Times New Roman" w:eastAsia="Times New Roman" w:cs="Times New Roman"/>
                <w:b/>
                <w:i/>
                <w:iCs/>
                <w:sz w:val="24"/>
                <w:szCs w:val="24"/>
                <w:lang w:eastAsia="ru-RU"/>
              </w:rPr>
              <w:t>СОЦИАЛЬНО-КОММУНИКАТИВНОЕ РАЗВИТИЕ</w:t>
            </w:r>
          </w:p>
        </w:tc>
        <w:tc>
          <w:tcPr>
            <w:tcW w:w="1080" w:type="dxa"/>
            <w:tcBorders>
              <w:top w:val="nil"/>
              <w:left w:val="outset" w:color="auto" w:sz="6" w:space="0"/>
              <w:bottom w:val="outset" w:color="auto" w:sz="6" w:space="0"/>
              <w:right w:val="outset" w:color="auto" w:sz="6" w:space="0"/>
            </w:tcBorders>
            <w:shd w:val="clear" w:color="auto" w:fill="FFFF99"/>
          </w:tcPr>
          <w:p w14:paraId="1B3CC064">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10</w:t>
            </w:r>
          </w:p>
        </w:tc>
        <w:tc>
          <w:tcPr>
            <w:tcW w:w="900" w:type="dxa"/>
            <w:tcBorders>
              <w:top w:val="nil"/>
              <w:left w:val="outset" w:color="auto" w:sz="6" w:space="0"/>
              <w:bottom w:val="outset" w:color="auto" w:sz="6" w:space="0"/>
              <w:right w:val="outset" w:color="auto" w:sz="6" w:space="0"/>
            </w:tcBorders>
            <w:shd w:val="clear" w:color="auto" w:fill="FFFF99"/>
          </w:tcPr>
          <w:p w14:paraId="0F70540C">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58</w:t>
            </w:r>
          </w:p>
        </w:tc>
        <w:tc>
          <w:tcPr>
            <w:tcW w:w="960" w:type="dxa"/>
            <w:tcBorders>
              <w:top w:val="nil"/>
              <w:left w:val="outset" w:color="auto" w:sz="6" w:space="0"/>
              <w:bottom w:val="outset" w:color="auto" w:sz="6" w:space="0"/>
              <w:right w:val="outset" w:color="auto" w:sz="6" w:space="0"/>
            </w:tcBorders>
            <w:shd w:val="clear" w:color="auto" w:fill="FFFF99"/>
          </w:tcPr>
          <w:p w14:paraId="6A49877D">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32</w:t>
            </w:r>
          </w:p>
        </w:tc>
        <w:tc>
          <w:tcPr>
            <w:tcW w:w="1008" w:type="dxa"/>
            <w:tcBorders>
              <w:top w:val="nil"/>
              <w:left w:val="outset" w:color="auto" w:sz="6" w:space="0"/>
              <w:bottom w:val="outset" w:color="auto" w:sz="6" w:space="0"/>
              <w:right w:val="outset" w:color="auto" w:sz="6" w:space="0"/>
            </w:tcBorders>
            <w:shd w:val="clear" w:color="auto" w:fill="FFFF99"/>
          </w:tcPr>
          <w:p w14:paraId="76D2D903">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w:t>
            </w:r>
          </w:p>
        </w:tc>
        <w:tc>
          <w:tcPr>
            <w:tcW w:w="900" w:type="dxa"/>
            <w:tcBorders>
              <w:top w:val="nil"/>
              <w:left w:val="outset" w:color="auto" w:sz="6" w:space="0"/>
              <w:bottom w:val="outset" w:color="auto" w:sz="6" w:space="0"/>
              <w:right w:val="outset" w:color="auto" w:sz="6" w:space="0"/>
            </w:tcBorders>
            <w:shd w:val="clear" w:color="auto" w:fill="FFFF99"/>
          </w:tcPr>
          <w:p w14:paraId="4471B917">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25</w:t>
            </w:r>
          </w:p>
        </w:tc>
        <w:tc>
          <w:tcPr>
            <w:tcW w:w="900" w:type="dxa"/>
            <w:tcBorders>
              <w:top w:val="nil"/>
              <w:left w:val="outset" w:color="auto" w:sz="6" w:space="0"/>
              <w:bottom w:val="outset" w:color="auto" w:sz="6" w:space="0"/>
              <w:right w:val="outset" w:color="auto" w:sz="6" w:space="0"/>
            </w:tcBorders>
            <w:shd w:val="clear" w:color="auto" w:fill="FFFF99"/>
          </w:tcPr>
          <w:p w14:paraId="14D97F83">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r>
      <w:tr w14:paraId="14B8E5E9">
        <w:tblPrEx>
          <w:tblCellMar>
            <w:top w:w="15" w:type="dxa"/>
            <w:left w:w="15" w:type="dxa"/>
            <w:bottom w:w="15" w:type="dxa"/>
            <w:right w:w="15" w:type="dxa"/>
          </w:tblCellMar>
        </w:tblPrEx>
        <w:trPr>
          <w:jc w:val="right"/>
        </w:trPr>
        <w:tc>
          <w:tcPr>
            <w:tcW w:w="3888" w:type="dxa"/>
            <w:tcBorders>
              <w:top w:val="nil"/>
              <w:left w:val="outset" w:color="auto" w:sz="6" w:space="0"/>
              <w:bottom w:val="outset" w:color="auto" w:sz="6" w:space="0"/>
              <w:right w:val="outset" w:color="auto" w:sz="6" w:space="0"/>
            </w:tcBorders>
            <w:shd w:val="clear" w:color="auto" w:fill="FFFF99"/>
          </w:tcPr>
          <w:p w14:paraId="2ADFF4A0">
            <w:pPr>
              <w:spacing w:before="100" w:beforeAutospacing="1" w:after="100" w:afterAutospacing="1" w:line="240" w:lineRule="auto"/>
              <w:jc w:val="center"/>
              <w:rPr>
                <w:rFonts w:ascii="Times New Roman" w:hAnsi="Times New Roman" w:eastAsia="Times New Roman" w:cs="Times New Roman"/>
                <w:b/>
                <w:i/>
                <w:iCs/>
                <w:sz w:val="24"/>
                <w:szCs w:val="24"/>
                <w:lang w:eastAsia="ru-RU"/>
              </w:rPr>
            </w:pPr>
            <w:r>
              <w:rPr>
                <w:rFonts w:ascii="Times New Roman" w:hAnsi="Times New Roman" w:eastAsia="Times New Roman" w:cs="Times New Roman"/>
                <w:b/>
                <w:i/>
                <w:iCs/>
                <w:sz w:val="24"/>
                <w:szCs w:val="24"/>
                <w:lang w:eastAsia="ru-RU"/>
              </w:rPr>
              <w:t>РЕЧЕВОЕ РАЗВИТИЕ</w:t>
            </w:r>
          </w:p>
        </w:tc>
        <w:tc>
          <w:tcPr>
            <w:tcW w:w="1080" w:type="dxa"/>
            <w:tcBorders>
              <w:top w:val="nil"/>
              <w:left w:val="outset" w:color="auto" w:sz="6" w:space="0"/>
              <w:bottom w:val="outset" w:color="auto" w:sz="6" w:space="0"/>
              <w:right w:val="outset" w:color="auto" w:sz="6" w:space="0"/>
            </w:tcBorders>
            <w:shd w:val="clear" w:color="auto" w:fill="FFFF99"/>
          </w:tcPr>
          <w:p w14:paraId="18ED00AD">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12</w:t>
            </w:r>
          </w:p>
        </w:tc>
        <w:tc>
          <w:tcPr>
            <w:tcW w:w="900" w:type="dxa"/>
            <w:tcBorders>
              <w:top w:val="nil"/>
              <w:left w:val="outset" w:color="auto" w:sz="6" w:space="0"/>
              <w:bottom w:val="outset" w:color="auto" w:sz="6" w:space="0"/>
              <w:right w:val="outset" w:color="auto" w:sz="6" w:space="0"/>
            </w:tcBorders>
            <w:shd w:val="clear" w:color="auto" w:fill="FFFF99"/>
          </w:tcPr>
          <w:p w14:paraId="48DFE6A4">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56</w:t>
            </w:r>
          </w:p>
        </w:tc>
        <w:tc>
          <w:tcPr>
            <w:tcW w:w="960" w:type="dxa"/>
            <w:tcBorders>
              <w:top w:val="nil"/>
              <w:left w:val="outset" w:color="auto" w:sz="6" w:space="0"/>
              <w:bottom w:val="outset" w:color="auto" w:sz="6" w:space="0"/>
              <w:right w:val="outset" w:color="auto" w:sz="6" w:space="0"/>
            </w:tcBorders>
            <w:shd w:val="clear" w:color="auto" w:fill="FFFF99"/>
          </w:tcPr>
          <w:p w14:paraId="7CB88323">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32</w:t>
            </w:r>
          </w:p>
        </w:tc>
        <w:tc>
          <w:tcPr>
            <w:tcW w:w="1008" w:type="dxa"/>
            <w:tcBorders>
              <w:top w:val="nil"/>
              <w:left w:val="outset" w:color="auto" w:sz="6" w:space="0"/>
              <w:bottom w:val="outset" w:color="auto" w:sz="6" w:space="0"/>
              <w:right w:val="outset" w:color="auto" w:sz="6" w:space="0"/>
            </w:tcBorders>
            <w:shd w:val="clear" w:color="auto" w:fill="FFFF99"/>
          </w:tcPr>
          <w:p w14:paraId="25EBF85E">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64</w:t>
            </w:r>
          </w:p>
        </w:tc>
        <w:tc>
          <w:tcPr>
            <w:tcW w:w="900" w:type="dxa"/>
            <w:tcBorders>
              <w:top w:val="nil"/>
              <w:left w:val="outset" w:color="auto" w:sz="6" w:space="0"/>
              <w:bottom w:val="outset" w:color="auto" w:sz="6" w:space="0"/>
              <w:right w:val="outset" w:color="auto" w:sz="6" w:space="0"/>
            </w:tcBorders>
            <w:shd w:val="clear" w:color="auto" w:fill="FFFF99"/>
          </w:tcPr>
          <w:p w14:paraId="67A68622">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33</w:t>
            </w:r>
          </w:p>
        </w:tc>
        <w:tc>
          <w:tcPr>
            <w:tcW w:w="900" w:type="dxa"/>
            <w:tcBorders>
              <w:top w:val="nil"/>
              <w:left w:val="outset" w:color="auto" w:sz="6" w:space="0"/>
              <w:bottom w:val="outset" w:color="auto" w:sz="6" w:space="0"/>
              <w:right w:val="outset" w:color="auto" w:sz="6" w:space="0"/>
            </w:tcBorders>
            <w:shd w:val="clear" w:color="auto" w:fill="FFFF99"/>
          </w:tcPr>
          <w:p w14:paraId="6D7C8FDA">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w:t>
            </w:r>
          </w:p>
        </w:tc>
      </w:tr>
      <w:tr w14:paraId="367FC9F6">
        <w:tblPrEx>
          <w:tblCellMar>
            <w:top w:w="15" w:type="dxa"/>
            <w:left w:w="15" w:type="dxa"/>
            <w:bottom w:w="15" w:type="dxa"/>
            <w:right w:w="15" w:type="dxa"/>
          </w:tblCellMar>
        </w:tblPrEx>
        <w:trPr>
          <w:jc w:val="right"/>
        </w:trPr>
        <w:tc>
          <w:tcPr>
            <w:tcW w:w="3888" w:type="dxa"/>
            <w:tcBorders>
              <w:top w:val="nil"/>
              <w:left w:val="outset" w:color="auto" w:sz="6" w:space="0"/>
              <w:bottom w:val="outset" w:color="auto" w:sz="6" w:space="0"/>
              <w:right w:val="outset" w:color="auto" w:sz="6" w:space="0"/>
            </w:tcBorders>
            <w:shd w:val="clear" w:color="auto" w:fill="FFFF99"/>
          </w:tcPr>
          <w:p w14:paraId="1C4C6015">
            <w:pPr>
              <w:spacing w:before="100" w:beforeAutospacing="1" w:after="100" w:afterAutospacing="1" w:line="240" w:lineRule="auto"/>
              <w:jc w:val="center"/>
              <w:rPr>
                <w:rFonts w:ascii="Times New Roman" w:hAnsi="Times New Roman" w:eastAsia="Times New Roman" w:cs="Times New Roman"/>
                <w:b/>
                <w:i/>
                <w:iCs/>
                <w:sz w:val="24"/>
                <w:szCs w:val="24"/>
                <w:lang w:eastAsia="ru-RU"/>
              </w:rPr>
            </w:pPr>
            <w:r>
              <w:rPr>
                <w:rFonts w:ascii="Times New Roman" w:hAnsi="Times New Roman" w:eastAsia="Times New Roman" w:cs="Times New Roman"/>
                <w:b/>
                <w:i/>
                <w:iCs/>
                <w:sz w:val="24"/>
                <w:szCs w:val="24"/>
                <w:lang w:eastAsia="ru-RU"/>
              </w:rPr>
              <w:t>ХУДОЖЕСТВЕННО-ЭСТЕТИЧЕСКОЕ РАЗВИТИЕ</w:t>
            </w:r>
          </w:p>
        </w:tc>
        <w:tc>
          <w:tcPr>
            <w:tcW w:w="1080" w:type="dxa"/>
            <w:tcBorders>
              <w:top w:val="nil"/>
              <w:left w:val="outset" w:color="auto" w:sz="6" w:space="0"/>
              <w:bottom w:val="outset" w:color="auto" w:sz="6" w:space="0"/>
              <w:right w:val="outset" w:color="auto" w:sz="6" w:space="0"/>
            </w:tcBorders>
            <w:shd w:val="clear" w:color="auto" w:fill="FFFF99"/>
          </w:tcPr>
          <w:p w14:paraId="28BE5641">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13</w:t>
            </w:r>
          </w:p>
        </w:tc>
        <w:tc>
          <w:tcPr>
            <w:tcW w:w="900" w:type="dxa"/>
            <w:tcBorders>
              <w:top w:val="nil"/>
              <w:left w:val="outset" w:color="auto" w:sz="6" w:space="0"/>
              <w:bottom w:val="outset" w:color="auto" w:sz="6" w:space="0"/>
              <w:right w:val="outset" w:color="auto" w:sz="6" w:space="0"/>
            </w:tcBorders>
            <w:shd w:val="clear" w:color="auto" w:fill="FFFF99"/>
          </w:tcPr>
          <w:p w14:paraId="048691FB">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58</w:t>
            </w:r>
          </w:p>
        </w:tc>
        <w:tc>
          <w:tcPr>
            <w:tcW w:w="960" w:type="dxa"/>
            <w:tcBorders>
              <w:top w:val="nil"/>
              <w:left w:val="outset" w:color="auto" w:sz="6" w:space="0"/>
              <w:bottom w:val="outset" w:color="auto" w:sz="6" w:space="0"/>
              <w:right w:val="outset" w:color="auto" w:sz="6" w:space="0"/>
            </w:tcBorders>
            <w:shd w:val="clear" w:color="auto" w:fill="FFFF99"/>
          </w:tcPr>
          <w:p w14:paraId="713DC8CA">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29</w:t>
            </w:r>
          </w:p>
        </w:tc>
        <w:tc>
          <w:tcPr>
            <w:tcW w:w="1008" w:type="dxa"/>
            <w:tcBorders>
              <w:top w:val="nil"/>
              <w:left w:val="outset" w:color="auto" w:sz="6" w:space="0"/>
              <w:bottom w:val="outset" w:color="auto" w:sz="6" w:space="0"/>
              <w:right w:val="outset" w:color="auto" w:sz="6" w:space="0"/>
            </w:tcBorders>
            <w:shd w:val="clear" w:color="auto" w:fill="FFFF99"/>
          </w:tcPr>
          <w:p w14:paraId="105C0782">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69</w:t>
            </w:r>
          </w:p>
        </w:tc>
        <w:tc>
          <w:tcPr>
            <w:tcW w:w="900" w:type="dxa"/>
            <w:tcBorders>
              <w:top w:val="nil"/>
              <w:left w:val="outset" w:color="auto" w:sz="6" w:space="0"/>
              <w:bottom w:val="outset" w:color="auto" w:sz="6" w:space="0"/>
              <w:right w:val="outset" w:color="auto" w:sz="6" w:space="0"/>
            </w:tcBorders>
            <w:shd w:val="clear" w:color="auto" w:fill="FFFF99"/>
          </w:tcPr>
          <w:p w14:paraId="7FFB6AC5">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27</w:t>
            </w:r>
          </w:p>
        </w:tc>
        <w:tc>
          <w:tcPr>
            <w:tcW w:w="900" w:type="dxa"/>
            <w:tcBorders>
              <w:top w:val="nil"/>
              <w:left w:val="outset" w:color="auto" w:sz="6" w:space="0"/>
              <w:bottom w:val="outset" w:color="auto" w:sz="6" w:space="0"/>
              <w:right w:val="outset" w:color="auto" w:sz="6" w:space="0"/>
            </w:tcBorders>
            <w:shd w:val="clear" w:color="auto" w:fill="FFFF99"/>
          </w:tcPr>
          <w:p w14:paraId="496CF3B5">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w:t>
            </w:r>
          </w:p>
        </w:tc>
      </w:tr>
      <w:tr w14:paraId="0BD49728">
        <w:tblPrEx>
          <w:tblCellMar>
            <w:top w:w="15" w:type="dxa"/>
            <w:left w:w="15" w:type="dxa"/>
            <w:bottom w:w="15" w:type="dxa"/>
            <w:right w:w="15" w:type="dxa"/>
          </w:tblCellMar>
        </w:tblPrEx>
        <w:trPr>
          <w:trHeight w:val="360" w:hRule="atLeast"/>
          <w:jc w:val="right"/>
        </w:trPr>
        <w:tc>
          <w:tcPr>
            <w:tcW w:w="3888" w:type="dxa"/>
            <w:tcBorders>
              <w:top w:val="nil"/>
              <w:left w:val="outset" w:color="auto" w:sz="6" w:space="0"/>
              <w:bottom w:val="outset" w:color="auto" w:sz="6" w:space="0"/>
              <w:right w:val="outset" w:color="auto" w:sz="6" w:space="0"/>
            </w:tcBorders>
            <w:shd w:val="clear" w:color="auto" w:fill="FFFF99"/>
          </w:tcPr>
          <w:p w14:paraId="422DBE06">
            <w:pPr>
              <w:spacing w:before="100" w:beforeAutospacing="1" w:after="100" w:afterAutospacing="1" w:line="240" w:lineRule="auto"/>
              <w:jc w:val="center"/>
              <w:rPr>
                <w:rFonts w:ascii="Times New Roman" w:hAnsi="Times New Roman" w:eastAsia="Times New Roman" w:cs="Times New Roman"/>
                <w:b/>
                <w:i/>
                <w:iCs/>
                <w:sz w:val="24"/>
                <w:szCs w:val="24"/>
                <w:lang w:eastAsia="ru-RU"/>
              </w:rPr>
            </w:pPr>
            <w:r>
              <w:rPr>
                <w:rFonts w:ascii="Times New Roman" w:hAnsi="Times New Roman" w:eastAsia="Times New Roman" w:cs="Times New Roman"/>
                <w:b/>
                <w:i/>
                <w:iCs/>
                <w:sz w:val="24"/>
                <w:szCs w:val="24"/>
                <w:lang w:eastAsia="ru-RU"/>
              </w:rPr>
              <w:t>ФИЗИЧЕСКОЕ РАЗВИТИЕ</w:t>
            </w:r>
          </w:p>
        </w:tc>
        <w:tc>
          <w:tcPr>
            <w:tcW w:w="1080" w:type="dxa"/>
            <w:tcBorders>
              <w:top w:val="nil"/>
              <w:left w:val="outset" w:color="auto" w:sz="6" w:space="0"/>
              <w:bottom w:val="outset" w:color="auto" w:sz="6" w:space="0"/>
              <w:right w:val="outset" w:color="auto" w:sz="6" w:space="0"/>
            </w:tcBorders>
            <w:shd w:val="clear" w:color="auto" w:fill="FFFF99"/>
          </w:tcPr>
          <w:p w14:paraId="7D732945">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17</w:t>
            </w:r>
          </w:p>
        </w:tc>
        <w:tc>
          <w:tcPr>
            <w:tcW w:w="900" w:type="dxa"/>
            <w:tcBorders>
              <w:top w:val="nil"/>
              <w:left w:val="outset" w:color="auto" w:sz="6" w:space="0"/>
              <w:bottom w:val="outset" w:color="auto" w:sz="6" w:space="0"/>
              <w:right w:val="outset" w:color="auto" w:sz="6" w:space="0"/>
            </w:tcBorders>
            <w:shd w:val="clear" w:color="auto" w:fill="FFFF99"/>
          </w:tcPr>
          <w:p w14:paraId="7698C329">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54</w:t>
            </w:r>
          </w:p>
        </w:tc>
        <w:tc>
          <w:tcPr>
            <w:tcW w:w="960" w:type="dxa"/>
            <w:tcBorders>
              <w:top w:val="nil"/>
              <w:left w:val="outset" w:color="auto" w:sz="6" w:space="0"/>
              <w:bottom w:val="outset" w:color="auto" w:sz="6" w:space="0"/>
              <w:right w:val="outset" w:color="auto" w:sz="6" w:space="0"/>
            </w:tcBorders>
            <w:shd w:val="clear" w:color="auto" w:fill="FFFF99"/>
          </w:tcPr>
          <w:p w14:paraId="5AE94CF8">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29</w:t>
            </w:r>
          </w:p>
        </w:tc>
        <w:tc>
          <w:tcPr>
            <w:tcW w:w="1008" w:type="dxa"/>
            <w:tcBorders>
              <w:top w:val="nil"/>
              <w:left w:val="outset" w:color="auto" w:sz="6" w:space="0"/>
              <w:bottom w:val="outset" w:color="auto" w:sz="6" w:space="0"/>
              <w:right w:val="outset" w:color="auto" w:sz="6" w:space="0"/>
            </w:tcBorders>
            <w:shd w:val="clear" w:color="auto" w:fill="FFFF99"/>
          </w:tcPr>
          <w:p w14:paraId="6ECF525A">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74</w:t>
            </w:r>
          </w:p>
        </w:tc>
        <w:tc>
          <w:tcPr>
            <w:tcW w:w="900" w:type="dxa"/>
            <w:tcBorders>
              <w:top w:val="nil"/>
              <w:left w:val="outset" w:color="auto" w:sz="6" w:space="0"/>
              <w:bottom w:val="outset" w:color="auto" w:sz="6" w:space="0"/>
              <w:right w:val="outset" w:color="auto" w:sz="6" w:space="0"/>
            </w:tcBorders>
            <w:shd w:val="clear" w:color="auto" w:fill="FFFF99"/>
          </w:tcPr>
          <w:p w14:paraId="1737C7C7">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23</w:t>
            </w:r>
          </w:p>
        </w:tc>
        <w:tc>
          <w:tcPr>
            <w:tcW w:w="900" w:type="dxa"/>
            <w:tcBorders>
              <w:top w:val="nil"/>
              <w:left w:val="outset" w:color="auto" w:sz="6" w:space="0"/>
              <w:bottom w:val="outset" w:color="auto" w:sz="6" w:space="0"/>
              <w:right w:val="outset" w:color="auto" w:sz="6" w:space="0"/>
            </w:tcBorders>
            <w:shd w:val="clear" w:color="auto" w:fill="FFFF99"/>
          </w:tcPr>
          <w:p w14:paraId="4EA7B32F">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w:t>
            </w:r>
          </w:p>
        </w:tc>
      </w:tr>
    </w:tbl>
    <w:p w14:paraId="125C5095">
      <w:pPr>
        <w:spacing w:before="100" w:beforeAutospacing="1" w:after="100" w:afterAutospacing="1" w:line="240" w:lineRule="auto"/>
        <w:jc w:val="both"/>
        <w:rPr>
          <w:rFonts w:ascii="Times New Roman" w:hAnsi="Times New Roman" w:eastAsia="Times New Roman" w:cs="Times New Roman"/>
          <w:i/>
          <w:color w:val="000000"/>
          <w:sz w:val="24"/>
          <w:szCs w:val="24"/>
          <w:lang w:val="en-US" w:eastAsia="ru-RU"/>
        </w:rPr>
      </w:pPr>
      <w:r>
        <w:rPr>
          <w:rFonts w:ascii="Times New Roman" w:hAnsi="Times New Roman" w:eastAsia="Times New Roman" w:cs="Times New Roman"/>
          <w:i/>
          <w:color w:val="000000"/>
          <w:sz w:val="24"/>
          <w:szCs w:val="24"/>
          <w:lang w:eastAsia="ru-RU"/>
        </w:rPr>
        <w:t xml:space="preserve"> </w:t>
      </w:r>
    </w:p>
    <w:p w14:paraId="5FCA2761">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Результаты освоения материала по образовательным областям используемой Программы  находится в диапазоне  от 50 до 80 % высокого уровня в зависимости от образовательной области. Анализ качества освоения программного материала воспитанниками по образовательным областям позволяет выстроить следующий рейтинговый порядок: наиболее высокие результаты у воспитанников по таким образовательным областям, как «Физическое развитие», «Художественно – эстетическое», «Социально – коммуникативное»; чуть ниже данные по усвоению программного материала образовательных областей  «Познавательное развитие»  и     «Речевое развитие».  </w:t>
      </w:r>
    </w:p>
    <w:p w14:paraId="5F9BE386">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Воспитателям всех групп были даны рекомендации при составлении планов на новый учебный год учитывать результаты диагностики, вести целенаправленную работу по повышению качества освоения программного материала.</w:t>
      </w:r>
    </w:p>
    <w:p w14:paraId="0C3A5D5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sz w:val="24"/>
          <w:szCs w:val="24"/>
          <w:lang w:eastAsia="ru-RU"/>
        </w:rPr>
        <w:t>На протяжении учебного года оценивалось качество муниципальных услуг по индикаторам качества оперативного характера, предусмотренных стандартом. Результативность представлена в ведомостях качества.</w:t>
      </w:r>
    </w:p>
    <w:p w14:paraId="4DC92B29">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Воспитание разносторонней личности невозможно без знания родного языка, истории культуры и быта народов, населяющих родной край. В ДОУ воспитание и обучение детей  ведется на двух государственных языках РТ - татарском и русском, в соответствии с этим  детский сад работает по программам  «Татарча сөйләшәбез» З.М.Зарипова, «Изучаем русский язык» С.М.Гаффарова, «Туган телдә сөйләшәбез» З.М.Зарипова. </w:t>
      </w:r>
    </w:p>
    <w:p w14:paraId="0C7C14C3">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Работа по данным программам  ведется  по трем направлениям: работа с детьми, с педагогами и родителями.</w:t>
      </w:r>
    </w:p>
    <w:p w14:paraId="1E042741">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Планирование работы по обучению детей татарскому и русскому языкам велась на основе образовательной программы ДОУ, согласно расписанию непосредственно-образовательной деятельности, начиная с старшей группы 2 раза в неделю, в соответствии с проектами УМК для каждой возрастной группы. При проведении образовательной деятельности использовалась наглядность, аудио и видеоматериалы. Обучение строилось на игровых приемах. Рабочие тетради дали возможность закрепить материал.</w:t>
      </w:r>
    </w:p>
    <w:p w14:paraId="0A613C41">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Активный словарь детей закреплялся во время образовательной деятельности, при организации подвижных, сюжетных и дидактических игр. </w:t>
      </w:r>
      <w:r>
        <w:rPr>
          <w:rFonts w:ascii="Times New Roman" w:hAnsi="Times New Roman" w:eastAsia="Times New Roman" w:cs="Times New Roman"/>
          <w:i/>
          <w:sz w:val="24"/>
          <w:szCs w:val="24"/>
          <w:lang w:eastAsia="ru-RU"/>
        </w:rPr>
        <w:t xml:space="preserve">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с использованием проекционного комплекта,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 Активный словарь детей закреплялся также при проведении </w:t>
      </w:r>
      <w:r>
        <w:rPr>
          <w:rFonts w:ascii="Times New Roman" w:hAnsi="Times New Roman" w:eastAsia="Times New Roman" w:cs="Times New Roman"/>
          <w:i/>
          <w:color w:val="000000"/>
          <w:sz w:val="24"/>
          <w:szCs w:val="24"/>
          <w:lang w:eastAsia="ru-RU"/>
        </w:rPr>
        <w:t xml:space="preserve">индивидуальной и коррекционной работы, в режимных моментах, </w:t>
      </w:r>
      <w:r>
        <w:rPr>
          <w:rFonts w:ascii="Times New Roman" w:hAnsi="Times New Roman" w:eastAsia="Times New Roman" w:cs="Times New Roman"/>
          <w:i/>
          <w:sz w:val="24"/>
          <w:szCs w:val="24"/>
          <w:lang w:eastAsia="ru-RU"/>
        </w:rPr>
        <w:t xml:space="preserve">при проведении </w:t>
      </w:r>
      <w:r>
        <w:rPr>
          <w:rFonts w:ascii="Times New Roman" w:hAnsi="Times New Roman" w:eastAsia="Times New Roman" w:cs="Times New Roman"/>
          <w:i/>
          <w:color w:val="000000"/>
          <w:sz w:val="24"/>
          <w:szCs w:val="24"/>
          <w:lang w:eastAsia="ru-RU"/>
        </w:rPr>
        <w:t>праздников и развлечений</w:t>
      </w:r>
    </w:p>
    <w:p w14:paraId="00AB8C5B">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В детском саду были проведены следующие мероприятия:</w:t>
      </w:r>
      <w:r>
        <w:rPr>
          <w:rFonts w:ascii="Times New Roman" w:hAnsi="Times New Roman" w:eastAsia="Times New Roman" w:cs="Times New Roman"/>
          <w:i/>
          <w:sz w:val="24"/>
          <w:szCs w:val="24"/>
          <w:lang w:eastAsia="ru-RU"/>
        </w:rPr>
        <w:t xml:space="preserve"> развлечения и тематические недели, посвященныетворчеству М.Джалиля, Г.Тукая с организацией выставок детских работ. </w:t>
      </w:r>
      <w:r>
        <w:rPr>
          <w:rFonts w:ascii="Times New Roman" w:hAnsi="Times New Roman" w:eastAsia="Times New Roman" w:cs="Times New Roman"/>
          <w:i/>
          <w:color w:val="000000"/>
          <w:sz w:val="24"/>
          <w:szCs w:val="24"/>
          <w:lang w:eastAsia="ru-RU"/>
        </w:rPr>
        <w:t>На утренниках дети с удовольствием пели татарские песни, рассказывали стихи.</w:t>
      </w:r>
    </w:p>
    <w:p w14:paraId="16669270">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В течение учебного года воспитатели по обучению детей татарскому и русскому языкам работали в тесном контакте с узкими специлистами и воспитателями групп. В планах воспитательно - образовательной работы в группах отражена работа по реализации УМК: ежедневно планировалась словарная работа, игры для повторения и закрепления пройденного материала, что помогло повысить уровень усвоения татарского и русского языков детьми. </w:t>
      </w:r>
    </w:p>
    <w:p w14:paraId="703CECD1">
      <w:pPr>
        <w:spacing w:before="100" w:beforeAutospacing="1" w:after="100" w:afterAutospacing="1" w:line="240" w:lineRule="auto"/>
        <w:jc w:val="both"/>
        <w:rPr>
          <w:rFonts w:ascii="Times New Roman" w:hAnsi="Times New Roman" w:eastAsia="Times New Roman" w:cs="Times New Roman"/>
          <w:bCs/>
          <w:i/>
          <w:iCs/>
          <w:sz w:val="24"/>
          <w:szCs w:val="24"/>
          <w:lang w:eastAsia="ru-RU"/>
        </w:rPr>
      </w:pPr>
      <w:r>
        <w:rPr>
          <w:rFonts w:ascii="Times New Roman" w:hAnsi="Times New Roman" w:eastAsia="Times New Roman" w:cs="Times New Roman"/>
          <w:i/>
          <w:color w:val="000000"/>
          <w:sz w:val="24"/>
          <w:szCs w:val="24"/>
          <w:lang w:eastAsia="ru-RU"/>
        </w:rPr>
        <w:t xml:space="preserve">Для создания условий в ДОУ по совершенствованию работы педагогического коллектива при обучении детей татарскому, русскому и родному татарскому языкам был проведен семинар-практикум на тему: </w:t>
      </w:r>
      <w:r>
        <w:rPr>
          <w:rFonts w:ascii="Times New Roman" w:hAnsi="Times New Roman" w:eastAsia="Times New Roman" w:cs="Times New Roman"/>
          <w:i/>
          <w:sz w:val="24"/>
          <w:szCs w:val="24"/>
          <w:lang w:eastAsia="ru-RU"/>
        </w:rPr>
        <w:t>«Развитие речевой активности детей дошкольного возраста посредством инновационных технологий».</w:t>
      </w:r>
    </w:p>
    <w:p w14:paraId="6BD033E9">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sz w:val="24"/>
          <w:szCs w:val="24"/>
          <w:lang w:eastAsia="ru-RU"/>
        </w:rPr>
        <w:t>В ДОУ ведется целенаправленная работа по вовлечению родителей в педагогический процесс. Для родителей были разработаны и переданы памятки, консультация на тему «Говорим на родном языке», «Учим татарский язык». Постоянно обновляла информации на стенде для родителей  «Татарча сөйләшәбез – Говорим  по-татарски». На сайте детского сада ведется рубрика «Работаем по УМК «Татарча сөйләшәбез», «Туган телдә сөй-ләшәбез». В начале учебного года в каждой группе при проведении родительского собрания воспитатели по обучению русскому и татарскому языкам ознакомили родителей с УМК по обучению детей двум государственным языкам РТ, его целями и задачами.</w:t>
      </w:r>
    </w:p>
    <w:p w14:paraId="62409A0D">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Проведенный итоговый мониторинг усвоения детьми программного материала УМК  «Татарча сөйләшәбез», УМК «Туган телдә сөйләшәбез» показал хорошие результататы.</w:t>
      </w:r>
    </w:p>
    <w:p w14:paraId="05F04385">
      <w:pPr>
        <w:spacing w:before="100" w:beforeAutospacing="1" w:after="100" w:afterAutospacing="1" w:line="240" w:lineRule="auto"/>
        <w:jc w:val="center"/>
        <w:rPr>
          <w:rFonts w:ascii="Times New Roman" w:hAnsi="Times New Roman" w:eastAsia="Times New Roman" w:cs="Times New Roman"/>
          <w:b/>
          <w:i/>
          <w:sz w:val="24"/>
          <w:szCs w:val="24"/>
          <w:lang w:eastAsia="ru-RU"/>
        </w:rPr>
      </w:pPr>
    </w:p>
    <w:p w14:paraId="65C3E114">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 xml:space="preserve"> </w:t>
      </w:r>
    </w:p>
    <w:p w14:paraId="376D6835">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Мониторинг усвоения детьми программного материала</w:t>
      </w:r>
    </w:p>
    <w:p w14:paraId="1766F410">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b/>
          <w:i/>
          <w:sz w:val="24"/>
          <w:szCs w:val="24"/>
          <w:lang w:eastAsia="ru-RU"/>
        </w:rPr>
        <w:t>«Туган телдә сөйләшәбез»</w:t>
      </w:r>
    </w:p>
    <w:tbl>
      <w:tblPr>
        <w:tblStyle w:val="12"/>
        <w:tblW w:w="0" w:type="auto"/>
        <w:tblInd w:w="0" w:type="dxa"/>
        <w:tblLayout w:type="autofit"/>
        <w:tblCellMar>
          <w:top w:w="15" w:type="dxa"/>
          <w:left w:w="15" w:type="dxa"/>
          <w:bottom w:w="15" w:type="dxa"/>
          <w:right w:w="15" w:type="dxa"/>
        </w:tblCellMar>
      </w:tblPr>
      <w:tblGrid>
        <w:gridCol w:w="1416"/>
        <w:gridCol w:w="1416"/>
        <w:gridCol w:w="1416"/>
        <w:gridCol w:w="1416"/>
      </w:tblGrid>
      <w:tr w14:paraId="7DADC500">
        <w:tblPrEx>
          <w:tblCellMar>
            <w:top w:w="15" w:type="dxa"/>
            <w:left w:w="15" w:type="dxa"/>
            <w:bottom w:w="15" w:type="dxa"/>
            <w:right w:w="15" w:type="dxa"/>
          </w:tblCellMar>
        </w:tblPrEx>
        <w:tc>
          <w:tcPr>
            <w:tcW w:w="1416" w:type="dxa"/>
            <w:vMerge w:val="restart"/>
            <w:tcBorders>
              <w:top w:val="outset" w:color="auto" w:sz="6" w:space="0"/>
              <w:left w:val="outset" w:color="auto" w:sz="6" w:space="0"/>
              <w:bottom w:val="outset" w:color="auto" w:sz="6" w:space="0"/>
              <w:right w:val="outset" w:color="auto" w:sz="6" w:space="0"/>
            </w:tcBorders>
          </w:tcPr>
          <w:p w14:paraId="3F46A26B">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Кол-во детей</w:t>
            </w:r>
          </w:p>
        </w:tc>
        <w:tc>
          <w:tcPr>
            <w:tcW w:w="4248" w:type="dxa"/>
            <w:gridSpan w:val="3"/>
            <w:tcBorders>
              <w:top w:val="outset" w:color="auto" w:sz="6" w:space="0"/>
              <w:left w:val="outset" w:color="auto" w:sz="6" w:space="0"/>
              <w:bottom w:val="outset" w:color="auto" w:sz="6" w:space="0"/>
              <w:right w:val="outset" w:color="auto" w:sz="6" w:space="0"/>
            </w:tcBorders>
          </w:tcPr>
          <w:p w14:paraId="18BF0991">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Уровень усвоения/показатель в %</w:t>
            </w:r>
          </w:p>
        </w:tc>
      </w:tr>
      <w:tr w14:paraId="4C63396D">
        <w:tblPrEx>
          <w:tblCellMar>
            <w:top w:w="15" w:type="dxa"/>
            <w:left w:w="15" w:type="dxa"/>
            <w:bottom w:w="15" w:type="dxa"/>
            <w:right w:w="15"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14:paraId="74B40299">
            <w:pPr>
              <w:spacing w:after="0" w:line="240" w:lineRule="auto"/>
              <w:rPr>
                <w:rFonts w:ascii="Times New Roman" w:hAnsi="Times New Roman" w:eastAsia="Times New Roman" w:cs="Times New Roman"/>
                <w:i/>
                <w:sz w:val="24"/>
                <w:szCs w:val="24"/>
                <w:lang w:eastAsia="ru-RU"/>
              </w:rPr>
            </w:pPr>
          </w:p>
        </w:tc>
        <w:tc>
          <w:tcPr>
            <w:tcW w:w="1416" w:type="dxa"/>
            <w:tcBorders>
              <w:top w:val="nil"/>
              <w:left w:val="outset" w:color="auto" w:sz="6" w:space="0"/>
              <w:bottom w:val="outset" w:color="auto" w:sz="6" w:space="0"/>
              <w:right w:val="outset" w:color="auto" w:sz="6" w:space="0"/>
            </w:tcBorders>
          </w:tcPr>
          <w:p w14:paraId="1BE2DBBD">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Высокий</w:t>
            </w:r>
          </w:p>
        </w:tc>
        <w:tc>
          <w:tcPr>
            <w:tcW w:w="1416" w:type="dxa"/>
            <w:tcBorders>
              <w:top w:val="outset" w:color="auto" w:sz="6" w:space="0"/>
              <w:left w:val="outset" w:color="auto" w:sz="6" w:space="0"/>
              <w:bottom w:val="outset" w:color="auto" w:sz="6" w:space="0"/>
              <w:right w:val="outset" w:color="auto" w:sz="6" w:space="0"/>
            </w:tcBorders>
          </w:tcPr>
          <w:p w14:paraId="5FC92E75">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Средний</w:t>
            </w:r>
          </w:p>
        </w:tc>
        <w:tc>
          <w:tcPr>
            <w:tcW w:w="1416" w:type="dxa"/>
            <w:tcBorders>
              <w:top w:val="outset" w:color="auto" w:sz="6" w:space="0"/>
              <w:left w:val="outset" w:color="auto" w:sz="6" w:space="0"/>
              <w:bottom w:val="outset" w:color="auto" w:sz="6" w:space="0"/>
              <w:right w:val="outset" w:color="auto" w:sz="6" w:space="0"/>
            </w:tcBorders>
          </w:tcPr>
          <w:p w14:paraId="35D38288">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Низкий</w:t>
            </w:r>
          </w:p>
        </w:tc>
      </w:tr>
      <w:tr w14:paraId="73822082">
        <w:tblPrEx>
          <w:tblCellMar>
            <w:top w:w="15" w:type="dxa"/>
            <w:left w:w="15" w:type="dxa"/>
            <w:bottom w:w="15" w:type="dxa"/>
            <w:right w:w="15" w:type="dxa"/>
          </w:tblCellMar>
        </w:tblPrEx>
        <w:tc>
          <w:tcPr>
            <w:tcW w:w="1416" w:type="dxa"/>
            <w:tcBorders>
              <w:top w:val="nil"/>
              <w:left w:val="outset" w:color="auto" w:sz="6" w:space="0"/>
              <w:bottom w:val="outset" w:color="auto" w:sz="6" w:space="0"/>
              <w:right w:val="outset" w:color="auto" w:sz="6" w:space="0"/>
            </w:tcBorders>
          </w:tcPr>
          <w:p w14:paraId="06E85948">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52</w:t>
            </w:r>
          </w:p>
        </w:tc>
        <w:tc>
          <w:tcPr>
            <w:tcW w:w="1416" w:type="dxa"/>
            <w:tcBorders>
              <w:top w:val="nil"/>
              <w:left w:val="outset" w:color="auto" w:sz="6" w:space="0"/>
              <w:bottom w:val="outset" w:color="auto" w:sz="6" w:space="0"/>
              <w:right w:val="outset" w:color="auto" w:sz="6" w:space="0"/>
            </w:tcBorders>
          </w:tcPr>
          <w:p w14:paraId="49132BC1">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62%</w:t>
            </w:r>
          </w:p>
        </w:tc>
        <w:tc>
          <w:tcPr>
            <w:tcW w:w="1416" w:type="dxa"/>
            <w:tcBorders>
              <w:top w:val="nil"/>
              <w:left w:val="outset" w:color="auto" w:sz="6" w:space="0"/>
              <w:bottom w:val="outset" w:color="auto" w:sz="6" w:space="0"/>
              <w:right w:val="outset" w:color="auto" w:sz="6" w:space="0"/>
            </w:tcBorders>
          </w:tcPr>
          <w:p w14:paraId="0F06B839">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38%</w:t>
            </w:r>
          </w:p>
        </w:tc>
        <w:tc>
          <w:tcPr>
            <w:tcW w:w="1416" w:type="dxa"/>
            <w:tcBorders>
              <w:top w:val="nil"/>
              <w:left w:val="outset" w:color="auto" w:sz="6" w:space="0"/>
              <w:bottom w:val="outset" w:color="auto" w:sz="6" w:space="0"/>
              <w:right w:val="outset" w:color="auto" w:sz="6" w:space="0"/>
            </w:tcBorders>
          </w:tcPr>
          <w:p w14:paraId="5BAF82A5">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0%</w:t>
            </w:r>
          </w:p>
        </w:tc>
      </w:tr>
    </w:tbl>
    <w:p w14:paraId="1D873444">
      <w:pPr>
        <w:spacing w:before="100" w:beforeAutospacing="1" w:after="100" w:afterAutospacing="1" w:line="240" w:lineRule="auto"/>
        <w:jc w:val="both"/>
        <w:rPr>
          <w:rFonts w:ascii="Times New Roman" w:hAnsi="Times New Roman" w:eastAsia="Times New Roman" w:cs="Times New Roman"/>
          <w:i/>
          <w:sz w:val="24"/>
          <w:szCs w:val="24"/>
          <w:lang w:eastAsia="ru-RU"/>
        </w:rPr>
      </w:pPr>
    </w:p>
    <w:p w14:paraId="6EBB3517">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Было обследовано 52 ребенка, из них 26 детей - старшей группы, 26  детей -   -подготовительной к школе группы.</w:t>
      </w:r>
    </w:p>
    <w:p w14:paraId="259F6993">
      <w:pPr>
        <w:spacing w:before="100" w:beforeAutospacing="1" w:after="100" w:afterAutospacing="1" w:line="240" w:lineRule="auto"/>
        <w:jc w:val="both"/>
        <w:rPr>
          <w:rFonts w:ascii="Times New Roman" w:hAnsi="Times New Roman" w:eastAsia="Times New Roman" w:cs="Times New Roman"/>
          <w:b/>
          <w:i/>
          <w:sz w:val="24"/>
          <w:szCs w:val="24"/>
          <w:lang w:eastAsia="ru-RU"/>
        </w:rPr>
      </w:pPr>
      <w:r>
        <w:rPr>
          <w:rFonts w:ascii="Times New Roman" w:hAnsi="Times New Roman" w:eastAsia="Times New Roman" w:cs="Times New Roman"/>
          <w:i/>
          <w:sz w:val="24"/>
          <w:szCs w:val="24"/>
          <w:lang w:eastAsia="ru-RU"/>
        </w:rPr>
        <w:t xml:space="preserve">Результаты итоговой диагностики по  усвоению детьми программного материала  учебно-методического комплекта   «Туган телдә сөйләшәбез» показали хорошие результаты: 62% детей с высоким уровнем усвоения материала, 38% со средним  уровнем усвоения материала, с низким  уровнем усвоения материала 0% </w:t>
      </w:r>
    </w:p>
    <w:p w14:paraId="4F429336">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Мониторинг усвоения детьми программного материала</w:t>
      </w:r>
    </w:p>
    <w:p w14:paraId="50765124">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b/>
          <w:i/>
          <w:sz w:val="24"/>
          <w:szCs w:val="24"/>
          <w:lang w:eastAsia="ru-RU"/>
        </w:rPr>
        <w:t>«Татарча сөйләшәбез»</w:t>
      </w:r>
    </w:p>
    <w:tbl>
      <w:tblPr>
        <w:tblStyle w:val="12"/>
        <w:tblW w:w="0" w:type="auto"/>
        <w:tblInd w:w="0" w:type="dxa"/>
        <w:tblLayout w:type="autofit"/>
        <w:tblCellMar>
          <w:top w:w="15" w:type="dxa"/>
          <w:left w:w="15" w:type="dxa"/>
          <w:bottom w:w="15" w:type="dxa"/>
          <w:right w:w="15" w:type="dxa"/>
        </w:tblCellMar>
      </w:tblPr>
      <w:tblGrid>
        <w:gridCol w:w="1416"/>
        <w:gridCol w:w="1416"/>
        <w:gridCol w:w="1416"/>
        <w:gridCol w:w="1416"/>
      </w:tblGrid>
      <w:tr w14:paraId="5C808735">
        <w:tblPrEx>
          <w:tblCellMar>
            <w:top w:w="15" w:type="dxa"/>
            <w:left w:w="15" w:type="dxa"/>
            <w:bottom w:w="15" w:type="dxa"/>
            <w:right w:w="15" w:type="dxa"/>
          </w:tblCellMar>
        </w:tblPrEx>
        <w:tc>
          <w:tcPr>
            <w:tcW w:w="1416" w:type="dxa"/>
            <w:vMerge w:val="restart"/>
            <w:tcBorders>
              <w:top w:val="outset" w:color="auto" w:sz="6" w:space="0"/>
              <w:left w:val="outset" w:color="auto" w:sz="6" w:space="0"/>
              <w:bottom w:val="outset" w:color="auto" w:sz="6" w:space="0"/>
              <w:right w:val="outset" w:color="auto" w:sz="6" w:space="0"/>
            </w:tcBorders>
          </w:tcPr>
          <w:p w14:paraId="533A8F9C">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Кол-во детей</w:t>
            </w:r>
          </w:p>
        </w:tc>
        <w:tc>
          <w:tcPr>
            <w:tcW w:w="4248" w:type="dxa"/>
            <w:gridSpan w:val="3"/>
            <w:tcBorders>
              <w:top w:val="outset" w:color="auto" w:sz="6" w:space="0"/>
              <w:left w:val="outset" w:color="auto" w:sz="6" w:space="0"/>
              <w:bottom w:val="outset" w:color="auto" w:sz="6" w:space="0"/>
              <w:right w:val="outset" w:color="auto" w:sz="6" w:space="0"/>
            </w:tcBorders>
          </w:tcPr>
          <w:p w14:paraId="25D45C3E">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Уровень усвоения/показатель в %</w:t>
            </w:r>
          </w:p>
        </w:tc>
      </w:tr>
      <w:tr w14:paraId="15F4CB0D">
        <w:tblPrEx>
          <w:tblCellMar>
            <w:top w:w="15" w:type="dxa"/>
            <w:left w:w="15" w:type="dxa"/>
            <w:bottom w:w="15" w:type="dxa"/>
            <w:right w:w="15"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14:paraId="7F1C1890">
            <w:pPr>
              <w:spacing w:after="0" w:line="240" w:lineRule="auto"/>
              <w:rPr>
                <w:rFonts w:ascii="Times New Roman" w:hAnsi="Times New Roman" w:eastAsia="Times New Roman" w:cs="Times New Roman"/>
                <w:i/>
                <w:sz w:val="24"/>
                <w:szCs w:val="24"/>
                <w:lang w:eastAsia="ru-RU"/>
              </w:rPr>
            </w:pPr>
          </w:p>
        </w:tc>
        <w:tc>
          <w:tcPr>
            <w:tcW w:w="1416" w:type="dxa"/>
            <w:tcBorders>
              <w:top w:val="nil"/>
              <w:left w:val="outset" w:color="auto" w:sz="6" w:space="0"/>
              <w:bottom w:val="outset" w:color="auto" w:sz="6" w:space="0"/>
              <w:right w:val="outset" w:color="auto" w:sz="6" w:space="0"/>
            </w:tcBorders>
          </w:tcPr>
          <w:p w14:paraId="6B44911B">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Высокий</w:t>
            </w:r>
          </w:p>
        </w:tc>
        <w:tc>
          <w:tcPr>
            <w:tcW w:w="1416" w:type="dxa"/>
            <w:tcBorders>
              <w:top w:val="outset" w:color="auto" w:sz="6" w:space="0"/>
              <w:left w:val="outset" w:color="auto" w:sz="6" w:space="0"/>
              <w:bottom w:val="outset" w:color="auto" w:sz="6" w:space="0"/>
              <w:right w:val="outset" w:color="auto" w:sz="6" w:space="0"/>
            </w:tcBorders>
          </w:tcPr>
          <w:p w14:paraId="7038119E">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Средний</w:t>
            </w:r>
          </w:p>
        </w:tc>
        <w:tc>
          <w:tcPr>
            <w:tcW w:w="1416" w:type="dxa"/>
            <w:tcBorders>
              <w:top w:val="outset" w:color="auto" w:sz="6" w:space="0"/>
              <w:left w:val="outset" w:color="auto" w:sz="6" w:space="0"/>
              <w:bottom w:val="outset" w:color="auto" w:sz="6" w:space="0"/>
              <w:right w:val="outset" w:color="auto" w:sz="6" w:space="0"/>
            </w:tcBorders>
          </w:tcPr>
          <w:p w14:paraId="00A250A0">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Низкий</w:t>
            </w:r>
          </w:p>
        </w:tc>
      </w:tr>
      <w:tr w14:paraId="13CF58CF">
        <w:tblPrEx>
          <w:tblCellMar>
            <w:top w:w="15" w:type="dxa"/>
            <w:left w:w="15" w:type="dxa"/>
            <w:bottom w:w="15" w:type="dxa"/>
            <w:right w:w="15" w:type="dxa"/>
          </w:tblCellMar>
        </w:tblPrEx>
        <w:tc>
          <w:tcPr>
            <w:tcW w:w="1416" w:type="dxa"/>
            <w:tcBorders>
              <w:top w:val="nil"/>
              <w:left w:val="outset" w:color="auto" w:sz="6" w:space="0"/>
              <w:bottom w:val="outset" w:color="auto" w:sz="6" w:space="0"/>
              <w:right w:val="outset" w:color="auto" w:sz="6" w:space="0"/>
            </w:tcBorders>
          </w:tcPr>
          <w:p w14:paraId="3F09B2FD">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24</w:t>
            </w:r>
          </w:p>
        </w:tc>
        <w:tc>
          <w:tcPr>
            <w:tcW w:w="1416" w:type="dxa"/>
            <w:tcBorders>
              <w:top w:val="nil"/>
              <w:left w:val="outset" w:color="auto" w:sz="6" w:space="0"/>
              <w:bottom w:val="outset" w:color="auto" w:sz="6" w:space="0"/>
              <w:right w:val="outset" w:color="auto" w:sz="6" w:space="0"/>
            </w:tcBorders>
          </w:tcPr>
          <w:p w14:paraId="0C395212">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50%</w:t>
            </w:r>
          </w:p>
        </w:tc>
        <w:tc>
          <w:tcPr>
            <w:tcW w:w="1416" w:type="dxa"/>
            <w:tcBorders>
              <w:top w:val="nil"/>
              <w:left w:val="outset" w:color="auto" w:sz="6" w:space="0"/>
              <w:bottom w:val="outset" w:color="auto" w:sz="6" w:space="0"/>
              <w:right w:val="outset" w:color="auto" w:sz="6" w:space="0"/>
            </w:tcBorders>
          </w:tcPr>
          <w:p w14:paraId="03DCCDC4">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50%</w:t>
            </w:r>
          </w:p>
        </w:tc>
        <w:tc>
          <w:tcPr>
            <w:tcW w:w="1416" w:type="dxa"/>
            <w:tcBorders>
              <w:top w:val="nil"/>
              <w:left w:val="outset" w:color="auto" w:sz="6" w:space="0"/>
              <w:bottom w:val="outset" w:color="auto" w:sz="6" w:space="0"/>
              <w:right w:val="outset" w:color="auto" w:sz="6" w:space="0"/>
            </w:tcBorders>
          </w:tcPr>
          <w:p w14:paraId="26886C57">
            <w:pPr>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0%</w:t>
            </w:r>
          </w:p>
        </w:tc>
      </w:tr>
    </w:tbl>
    <w:p w14:paraId="74063D29">
      <w:pPr>
        <w:spacing w:before="100" w:beforeAutospacing="1" w:after="100" w:afterAutospacing="1" w:line="240" w:lineRule="auto"/>
        <w:jc w:val="both"/>
        <w:rPr>
          <w:rFonts w:ascii="Times New Roman" w:hAnsi="Times New Roman" w:eastAsia="Times New Roman" w:cs="Times New Roman"/>
          <w:i/>
          <w:sz w:val="24"/>
          <w:szCs w:val="24"/>
          <w:lang w:eastAsia="ru-RU"/>
        </w:rPr>
      </w:pPr>
    </w:p>
    <w:p w14:paraId="6441C9C4">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Было обследовано 24 ребенка, из них 14 детей - старшей группы, 10 детей -   подготовительной к школе группы.</w:t>
      </w:r>
    </w:p>
    <w:p w14:paraId="68D12D9D">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Результаты итоговой диагностики по  усвоению детьми программного материала  учебно-методического комплекта   «Татарча сөйләшәбез» показали хорошие результаты: 53% детей с высоким уровнем усвоения материала, 47% со средним  уровнем усвоения материала. Дети хорошо понимают обращенную речь, отвечают на все вопросы, между собой могут составлять диалоги «Знакомство», «В магазине», «Угощение», «В школе», «В кафе», «Дома», «Разговор по телефону», «Командир» в соответствии с изучаемым материалом.</w:t>
      </w:r>
    </w:p>
    <w:p w14:paraId="48DA93A8">
      <w:pPr>
        <w:spacing w:before="100" w:beforeAutospacing="1" w:after="100" w:afterAutospacing="1" w:line="240" w:lineRule="auto"/>
        <w:jc w:val="both"/>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Таким образом в ДОУ ведется системная и качественная работа по выполнению Закона о Государственных языках Республики Татарстан и других языках народов Республики Татарстан. Созданы условия для обучения детей татарскому и русскому языкам, реализации УМК «Татарча сөйләшәбез”, </w:t>
      </w:r>
      <w:r>
        <w:rPr>
          <w:rFonts w:ascii="Times New Roman" w:hAnsi="Times New Roman" w:eastAsia="Times New Roman" w:cs="Times New Roman"/>
          <w:i/>
          <w:sz w:val="24"/>
          <w:szCs w:val="24"/>
          <w:lang w:eastAsia="ru-RU"/>
        </w:rPr>
        <w:t xml:space="preserve">«Туган телдә сөйләшәбез», для </w:t>
      </w:r>
      <w:r>
        <w:rPr>
          <w:rFonts w:ascii="Times New Roman" w:hAnsi="Times New Roman" w:eastAsia="Times New Roman" w:cs="Times New Roman"/>
          <w:i/>
          <w:color w:val="000000"/>
          <w:sz w:val="24"/>
          <w:szCs w:val="24"/>
          <w:lang w:eastAsia="ru-RU"/>
        </w:rPr>
        <w:t>ознакомления с культурой народов Поволжья. Педагогам даны рекомендации продолжать работу по обогащению развивающей среды с дидактическими и интерактивными играми по УМК, уделять больше внимания активизации татарской речи, создание языковой среды.</w:t>
      </w:r>
    </w:p>
    <w:p w14:paraId="51600ABA">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Коррекционная работа в детском саду осуществляется учителями-логопедами Гильфанутдиновой Э.Р. и Кузьминой Л.В. Г. по программе Г.В.Чиркиной и Т.Б.Филичевой «Программа обучения и воспитания детей с фонетико-фонематическим недоразвитием», «Устранение общего недоразвития речи у детей дошкольного возраста». </w:t>
      </w:r>
    </w:p>
    <w:p w14:paraId="5A080372">
      <w:pPr>
        <w:widowControl w:val="0"/>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Количество детей логопатов   составляло 30 детей. </w:t>
      </w:r>
    </w:p>
    <w:p w14:paraId="74A5B95D">
      <w:pPr>
        <w:widowControl w:val="0"/>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Результаты ПМПК показали следующее: из 18 детей, представленных на комиссию, выпущены с чистой речью - 15 детей, со значительным улучшением – 3 ребенка.  Направлены в общеобразовательную школу 13 детей. В 2023-2024 учебном году продолжают обучение и набраны в логопедическую группу для коррекционного обучения 38 детей.</w:t>
      </w:r>
    </w:p>
    <w:p w14:paraId="75E749B2">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 логопедических группах по рекомендациям логопедов оформлены стенды, для приобщения родителей к коррекционно-воспитательной работы по развитию речи ребенка. За период с сентября по май логопедами систематически проводились индивидуальные консультации с родителями детей логопатов.</w:t>
      </w:r>
    </w:p>
    <w:p w14:paraId="52A94F60">
      <w:pPr>
        <w:spacing w:before="100" w:beforeAutospacing="1" w:after="100" w:afterAutospacing="1" w:line="240" w:lineRule="auto"/>
        <w:jc w:val="both"/>
        <w:rPr>
          <w:rFonts w:ascii="Times New Roman" w:hAnsi="Times New Roman" w:eastAsia="Times New Roman" w:cs="Times New Roman"/>
          <w:b/>
          <w:i/>
          <w:sz w:val="24"/>
          <w:szCs w:val="24"/>
          <w:lang w:eastAsia="ru-RU"/>
        </w:rPr>
      </w:pPr>
      <w:r>
        <w:rPr>
          <w:rFonts w:ascii="Times New Roman" w:hAnsi="Times New Roman" w:eastAsia="Times New Roman" w:cs="Times New Roman"/>
          <w:i/>
          <w:sz w:val="24"/>
          <w:szCs w:val="24"/>
          <w:lang w:eastAsia="ru-RU"/>
        </w:rPr>
        <w:t>В целом, работу логопедов можно признать удовлетворительной. Трудности возникают при установлении взаимообратной связи с родителями детей, в выполнении рекомендаций. Для организации более эффективной работы с родителями, а также единых требований к ребенку в детском саду и семье логопедам ведется консультативный пункт.</w:t>
      </w:r>
    </w:p>
    <w:p w14:paraId="452210DB">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Сравнительный показатель выпускников-логопатов</w:t>
      </w:r>
    </w:p>
    <w:p w14:paraId="23EE6F48">
      <w:pPr>
        <w:spacing w:before="100" w:beforeAutospacing="1" w:after="100" w:afterAutospacing="1" w:line="240" w:lineRule="auto"/>
        <w:jc w:val="center"/>
        <w:rPr>
          <w:rFonts w:ascii="Times New Roman" w:hAnsi="Times New Roman" w:eastAsia="Times New Roman" w:cs="Times New Roman"/>
          <w:b/>
          <w:i/>
          <w:sz w:val="24"/>
          <w:szCs w:val="24"/>
          <w:lang w:eastAsia="ru-RU"/>
        </w:rPr>
      </w:pPr>
      <w:r>
        <w:drawing>
          <wp:inline distT="0" distB="0" distL="0" distR="0">
            <wp:extent cx="4572000" cy="2743200"/>
            <wp:effectExtent l="0" t="0" r="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D9C7E7C">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 xml:space="preserve">  </w:t>
      </w:r>
    </w:p>
    <w:p w14:paraId="3BEDA076">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Важным  показателем результативности  работы педагогического коллектива   является подготовка детей к обучению в школе. </w:t>
      </w:r>
    </w:p>
    <w:p w14:paraId="359ED035">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Педагогический коллектив ведет тесную работу с гимназией №17 и №75 с целью создать единое образовательное пространство, добиваться непрерывности образования, как целостного развития ребенка, учитывая возрастные и индивидуальные особенности детей. </w:t>
      </w:r>
    </w:p>
    <w:p w14:paraId="3E854C62">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В детском саду работа ведется по Основной образовательной программе дошкольного образования Муниципального бюдңетного дошкольного образовательного учреждения «Детский сад №126 комбинированного вида с татарским языком воспитания и обучения» Московского района города Казани. </w:t>
      </w:r>
    </w:p>
    <w:p w14:paraId="3387FC2B">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Состоит из 2-х частей :</w:t>
      </w:r>
    </w:p>
    <w:p w14:paraId="0981DB64">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-Инвариантная часть Программы разработана в соответствии с ФГОС ДО, на основе  Основной образовательной программы дошкольного образования  «От рождения до школы» под редакцией Н. Е. Вераксы, Т. С. Комаровой, М. А. Васильевой  – М.: Мозаика-Синтез, 2014. </w:t>
      </w:r>
    </w:p>
    <w:p w14:paraId="598A4DD5">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Вариативная часть Программы разработана с учетом следующих программ:</w:t>
      </w:r>
    </w:p>
    <w:p w14:paraId="563DB99E">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«Татарча сөйләшәбез» «Говорим по-татарски»/ З.М. Зарипова, Р.Г. Кидрячева, Казань, Школа РИЦ, 2013г. для обучения русскоязычных детей татарскому языку;</w:t>
      </w:r>
    </w:p>
    <w:p w14:paraId="186271E3">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«Туган телдә сөйләшәбез» - «Говорим на родном языке» по обучению детей татарской национальности 2-7 лет родному языку (развитие речи), Хазратова Ф.В., Зарипова З.М. 2015г.</w:t>
      </w:r>
    </w:p>
    <w:p w14:paraId="406F7122">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Региональная программа дошкольного образования. Төбәкнең мәктәпкәчә белеем бирү программасы / Р.К. Шаехова - Казань, РИЦ, 2012.</w:t>
      </w:r>
    </w:p>
    <w:p w14:paraId="5BFEA522">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Авдеева Н.Н., Князева О.Л., Стеркина Р.Б. Безопасность: Учебное пособие по основам безопасности жизнедеятельности детей старшего дошкольного возраста / —СПб.: «Детство – Пресс», 2010.</w:t>
      </w:r>
    </w:p>
    <w:p w14:paraId="410B99E3">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Азбука дорожного движения: дошкольникам и младшим школьникам о правилах дорожного движения: методические рекомендации для педагогов и родителей / М.Ю.Баландеу, Л.Б.Баряева. – СПб.: Изд-во РГПУ им. А.И.Герцена, 2007.</w:t>
      </w:r>
    </w:p>
    <w:p w14:paraId="4F826DB3">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Николаева С.Н. Юный эколог. Программа экологического воспитания в детском саду. – М.: Мозаика-синез,2010.</w:t>
      </w:r>
    </w:p>
    <w:p w14:paraId="18B999F1">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Соломенникова О.А. Радость творчества. Ознакомление детей 5-7 лет с народным искусством. – М.:  Мозаика-синтез, 2008.С детьми подготовительной группы педагоги работают по  «Программе предшкольного  образования». / Шаехова Р.К..- Казань: РИЦ «Школа», 2006г. Данная программа отражает содержание предшкольного образования, которое предполагает разностороннее, полноценное развитие ребенка, формирование у него универсальных, в том числе творческих способностей до уровня, соответствующего возрастным возможностям и требованиям современного общества. </w:t>
      </w:r>
    </w:p>
    <w:p w14:paraId="6F793100">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 </w:t>
      </w:r>
    </w:p>
    <w:p w14:paraId="4B8EFD8C">
      <w:pPr>
        <w:widowControl w:val="0"/>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Воспитатели используют игровые технологии (Шаехова Р.К. «Игровые технологии развития школьнозначимых функций у дошкольников». Казань: РИЦ «Школа», 2006), на занятиях познавательного цикла и при составлении описательных  рассказов педагоги  активно  используют  мнемотаблицы,  модели  и  коллажи.</w:t>
      </w:r>
    </w:p>
    <w:p w14:paraId="3D70BF4D">
      <w:pPr>
        <w:widowControl w:val="0"/>
        <w:spacing w:before="100" w:beforeAutospacing="1" w:after="100" w:afterAutospacing="1" w:line="240" w:lineRule="auto"/>
        <w:jc w:val="both"/>
        <w:rPr>
          <w:rFonts w:ascii="Times New Roman" w:hAnsi="Times New Roman" w:eastAsia="Times New Roman" w:cs="Times New Roman"/>
          <w:bCs/>
          <w:sz w:val="24"/>
          <w:szCs w:val="24"/>
          <w:lang w:eastAsia="ru-RU"/>
        </w:rPr>
      </w:pPr>
      <w:r>
        <w:rPr>
          <w:rFonts w:ascii="Times New Roman" w:hAnsi="Times New Roman" w:eastAsia="Times New Roman" w:cs="Times New Roman"/>
          <w:i/>
          <w:sz w:val="24"/>
          <w:szCs w:val="24"/>
          <w:lang w:eastAsia="ru-RU"/>
        </w:rPr>
        <w:t xml:space="preserve">Учителя начальных классов, куда поступают наши выпускники, отмечают хорошую подготовку воспитанников, высокий уровень познавательной активности, взаимодействия со сверстниками и взрослыми. </w:t>
      </w:r>
    </w:p>
    <w:p w14:paraId="205E0881">
      <w:pPr>
        <w:spacing w:before="100" w:beforeAutospacing="1" w:after="100" w:afterAutospacing="1"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i/>
          <w:sz w:val="24"/>
          <w:szCs w:val="24"/>
          <w:lang w:eastAsia="ru-RU"/>
        </w:rPr>
        <w:t>Педагоги  развивают в детях внимание, любознательность, усидчивость, трудолюбие, дошколята учатся логически мыслить, читать, считать, совершенствуют развитие мелкой моторики.  Педагоги развивают в детях все те качества, которые позволят будущим первоклассникам успешно учиться в школе. Хорошие показатели готовности детей к школе являются результатом плодотворной, творческой работы педагогов.</w:t>
      </w:r>
    </w:p>
    <w:p w14:paraId="27838627">
      <w:pPr>
        <w:spacing w:before="100" w:beforeAutospacing="1" w:after="100" w:afterAutospacing="1" w:line="240" w:lineRule="auto"/>
        <w:jc w:val="both"/>
        <w:rPr>
          <w:rFonts w:ascii="Times New Roman" w:hAnsi="Times New Roman" w:eastAsia="Times New Roman" w:cs="Times New Roman"/>
          <w:i/>
          <w:sz w:val="24"/>
          <w:szCs w:val="24"/>
          <w:highlight w:val="yellow"/>
          <w:lang w:eastAsia="ru-RU"/>
        </w:rPr>
      </w:pPr>
      <w:r>
        <w:rPr>
          <w:rFonts w:ascii="Times New Roman" w:hAnsi="Times New Roman" w:eastAsia="Times New Roman" w:cs="Times New Roman"/>
          <w:i/>
          <w:sz w:val="24"/>
          <w:szCs w:val="24"/>
          <w:lang w:eastAsia="ru-RU"/>
        </w:rPr>
        <w:t xml:space="preserve">В 2023 году выпущено в школу 30 детей. Все дети с устойчивым объемом знаний и с хорошей речью, дети к обучению в школе готовы, результаты диагностики соответствуют требованиям.  </w:t>
      </w:r>
    </w:p>
    <w:p w14:paraId="00E973C9">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Результаты мониторинга выпускников по разделам программы, проведенной воспитателями групп хорошие (Приложение).</w:t>
      </w:r>
    </w:p>
    <w:p w14:paraId="05452B2F">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Уровень готовности детей к школе, выявленный методикой Керна – Йерасика психологом ДОУ, подтверждает результаты диагностики: 20 детей (67%) имеют высокий уровень готовности к школе, 10 детей (33%)- имеют средний показатель.</w:t>
      </w:r>
    </w:p>
    <w:p w14:paraId="04E00E56">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 </w:t>
      </w:r>
    </w:p>
    <w:p w14:paraId="4728AAA2">
      <w:pPr>
        <w:spacing w:before="100" w:beforeAutospacing="1" w:after="100" w:afterAutospacing="1" w:line="240" w:lineRule="auto"/>
        <w:jc w:val="center"/>
        <w:rPr>
          <w:rFonts w:ascii="Times New Roman" w:hAnsi="Times New Roman" w:eastAsia="Times New Roman" w:cs="Times New Roman"/>
          <w:b/>
          <w:i/>
          <w:sz w:val="24"/>
          <w:szCs w:val="24"/>
          <w:lang w:eastAsia="ru-RU"/>
        </w:rPr>
      </w:pPr>
      <w:r>
        <w:drawing>
          <wp:inline distT="0" distB="0" distL="0" distR="0">
            <wp:extent cx="4572000" cy="2743200"/>
            <wp:effectExtent l="4445" t="4445" r="10795" b="10795"/>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F35585D">
      <w:pPr>
        <w:spacing w:before="100" w:beforeAutospacing="1" w:after="100" w:afterAutospacing="1" w:line="240" w:lineRule="auto"/>
        <w:jc w:val="center"/>
        <w:rPr>
          <w:rFonts w:ascii="Times New Roman" w:hAnsi="Times New Roman" w:eastAsia="Times New Roman" w:cs="Times New Roman"/>
          <w:b/>
          <w:i/>
          <w:sz w:val="24"/>
          <w:szCs w:val="24"/>
          <w:lang w:eastAsia="ru-RU"/>
        </w:rPr>
      </w:pPr>
    </w:p>
    <w:p w14:paraId="4896B8D2">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Показатель психологической готовности детей к школе</w:t>
      </w:r>
    </w:p>
    <w:p w14:paraId="00595858">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 xml:space="preserve"> </w:t>
      </w:r>
    </w:p>
    <w:p w14:paraId="34D9ED51">
      <w:pPr>
        <w:spacing w:before="100" w:beforeAutospacing="1" w:after="100" w:afterAutospacing="1"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color w:val="0070C0"/>
          <w:sz w:val="24"/>
          <w:szCs w:val="24"/>
          <w:lang w:eastAsia="ru-RU"/>
        </w:rPr>
        <w:t xml:space="preserve"> </w:t>
      </w:r>
      <w:r>
        <w:rPr>
          <w:rFonts w:ascii="Times New Roman" w:hAnsi="Times New Roman" w:eastAsia="Times New Roman" w:cs="Times New Roman"/>
          <w:sz w:val="24"/>
          <w:szCs w:val="24"/>
          <w:lang w:eastAsia="ru-RU"/>
        </w:rPr>
        <w:t xml:space="preserve"> </w:t>
      </w:r>
    </w:p>
    <w:p w14:paraId="40D55DDB">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Изучение уровня психолого-педагогической готовности детей к школе свидетельствует, что у всех детей сформирована мотивационная готовность к школе, интеллектуальные способности и навыки учебной деятельности. </w:t>
      </w:r>
    </w:p>
    <w:p w14:paraId="7ADF0AE7">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Выпускники поступили в следующие образовательные учреждения:</w:t>
      </w:r>
    </w:p>
    <w:p w14:paraId="23CD51F0">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Гимназия № 17 – 10                              Школа № 67 - 1</w:t>
      </w:r>
    </w:p>
    <w:p w14:paraId="00625C40">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Гимназия № 75 – 5                                Школа № 87 – 1</w:t>
      </w:r>
    </w:p>
    <w:p w14:paraId="71153834">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Гимназия №  9 - 1                                 Школа № 135 - 1</w:t>
      </w:r>
    </w:p>
    <w:p w14:paraId="798CE370">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Гимназия № 94 – 1                               Школа № 120 – 4</w:t>
      </w:r>
    </w:p>
    <w:p w14:paraId="74B535F1">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Лицей № 182 - 1                                  Школа № 99 - 3</w:t>
      </w:r>
    </w:p>
    <w:p w14:paraId="055B041A">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«Адымнар» - 2                                    </w:t>
      </w:r>
    </w:p>
    <w:p w14:paraId="39D7224D">
      <w:pPr>
        <w:spacing w:before="100" w:beforeAutospacing="1" w:after="100" w:afterAutospacing="1" w:line="240" w:lineRule="auto"/>
        <w:jc w:val="both"/>
        <w:rPr>
          <w:rFonts w:ascii="Times New Roman" w:hAnsi="Times New Roman" w:eastAsia="Times New Roman" w:cs="Times New Roman"/>
          <w:i/>
          <w:sz w:val="24"/>
          <w:szCs w:val="24"/>
          <w:lang w:eastAsia="ru-RU"/>
        </w:rPr>
      </w:pPr>
    </w:p>
    <w:p w14:paraId="777579D6">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Детский сад сотрудничает с гимназиями №17 и № 75. Все запланированные мероприятия по годовому плану работы на 202</w:t>
      </w:r>
      <w:r>
        <w:rPr>
          <w:rFonts w:hint="default" w:ascii="Times New Roman" w:hAnsi="Times New Roman" w:eastAsia="Times New Roman" w:cs="Times New Roman"/>
          <w:i/>
          <w:sz w:val="24"/>
          <w:szCs w:val="24"/>
          <w:lang w:val="en-US" w:eastAsia="ru-RU"/>
        </w:rPr>
        <w:t>3</w:t>
      </w:r>
      <w:r>
        <w:rPr>
          <w:rFonts w:ascii="Times New Roman" w:hAnsi="Times New Roman" w:eastAsia="Times New Roman" w:cs="Times New Roman"/>
          <w:i/>
          <w:sz w:val="24"/>
          <w:szCs w:val="24"/>
          <w:lang w:eastAsia="ru-RU"/>
        </w:rPr>
        <w:t xml:space="preserve"> - 202</w:t>
      </w:r>
      <w:r>
        <w:rPr>
          <w:rFonts w:hint="default" w:ascii="Times New Roman" w:hAnsi="Times New Roman" w:eastAsia="Times New Roman" w:cs="Times New Roman"/>
          <w:i/>
          <w:sz w:val="24"/>
          <w:szCs w:val="24"/>
          <w:lang w:val="en-US" w:eastAsia="ru-RU"/>
        </w:rPr>
        <w:t>4</w:t>
      </w:r>
      <w:r>
        <w:rPr>
          <w:rFonts w:ascii="Times New Roman" w:hAnsi="Times New Roman" w:eastAsia="Times New Roman" w:cs="Times New Roman"/>
          <w:i/>
          <w:sz w:val="24"/>
          <w:szCs w:val="24"/>
          <w:lang w:eastAsia="ru-RU"/>
        </w:rPr>
        <w:t xml:space="preserve"> учебный год были успешно проведены. Это помогает обеспечить детскому саду более качественную подготовку детей к школьному обучению,  создает условия для более легкой адаптации детей к школе, дает возможность родителям  познакомиться с  требованиями предъявляемые школой, помочь своему ребенку подготовиться к школе. Взаимодействие педагогов нашего ДОУ и учителей  дает возможность обеспечить преемственность, как в вопросах обучения, так и воспитания детей.</w:t>
      </w:r>
    </w:p>
    <w:p w14:paraId="3EDA1350">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По результатам индивидуальных бесед с родителями и отзывами педагогов школ - выпускники хорошо усваивают программу, дети благополучно проходят адаптационный период при начале обучения в школе, родители выпускников удовлетворены уровнем подготовки детей к школе. Педагогический коллектив поддерживает связь с учителями школ, в которые поступают воспитанники ДОУ и в течение одного года проводят отслеживание выпускников с целью определения уровня успеваемости детей, адаптации к школам и выявлению причин, которые неблагоприятно влияют на благополучный переход дошкольников в школьную жизнь.</w:t>
      </w:r>
    </w:p>
    <w:p w14:paraId="382E7614">
      <w:pPr>
        <w:spacing w:before="100" w:beforeAutospacing="1" w:after="100" w:afterAutospacing="1"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i/>
          <w:sz w:val="24"/>
          <w:szCs w:val="24"/>
          <w:lang w:eastAsia="ru-RU"/>
        </w:rPr>
        <w:t>В течение  202</w:t>
      </w:r>
      <w:r>
        <w:rPr>
          <w:rFonts w:hint="default" w:ascii="Times New Roman" w:hAnsi="Times New Roman" w:eastAsia="Times New Roman" w:cs="Times New Roman"/>
          <w:i/>
          <w:sz w:val="24"/>
          <w:szCs w:val="24"/>
          <w:lang w:val="en-US" w:eastAsia="ru-RU"/>
        </w:rPr>
        <w:t>3</w:t>
      </w:r>
      <w:r>
        <w:rPr>
          <w:rFonts w:ascii="Times New Roman" w:hAnsi="Times New Roman" w:eastAsia="Times New Roman" w:cs="Times New Roman"/>
          <w:i/>
          <w:sz w:val="24"/>
          <w:szCs w:val="24"/>
          <w:lang w:eastAsia="ru-RU"/>
        </w:rPr>
        <w:t xml:space="preserve"> – 202</w:t>
      </w:r>
      <w:r>
        <w:rPr>
          <w:rFonts w:hint="default" w:ascii="Times New Roman" w:hAnsi="Times New Roman" w:eastAsia="Times New Roman" w:cs="Times New Roman"/>
          <w:i/>
          <w:sz w:val="24"/>
          <w:szCs w:val="24"/>
          <w:lang w:val="en-US" w:eastAsia="ru-RU"/>
        </w:rPr>
        <w:t>4</w:t>
      </w:r>
      <w:r>
        <w:rPr>
          <w:rFonts w:ascii="Times New Roman" w:hAnsi="Times New Roman" w:eastAsia="Times New Roman" w:cs="Times New Roman"/>
          <w:i/>
          <w:sz w:val="24"/>
          <w:szCs w:val="24"/>
          <w:lang w:eastAsia="ru-RU"/>
        </w:rPr>
        <w:t xml:space="preserve"> учебного года педагогический коллектив работал над реализацией следующих задач:</w:t>
      </w:r>
    </w:p>
    <w:p w14:paraId="4B1833B3">
      <w:pPr>
        <w:spacing w:before="100" w:beforeAutospacing="1" w:after="100" w:afterAutospacing="1" w:line="240" w:lineRule="auto"/>
        <w:textAlignment w:val="baseline"/>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1.</w:t>
      </w:r>
      <w:r>
        <w:rPr>
          <w:rFonts w:ascii="Times New Roman" w:hAnsi="Times New Roman" w:eastAsia="Times New Roman" w:cs="Times New Roman"/>
          <w:i/>
          <w:color w:val="000000"/>
          <w:sz w:val="24"/>
          <w:szCs w:val="24"/>
          <w:lang w:eastAsia="ru-RU"/>
        </w:rPr>
        <w:tab/>
      </w:r>
      <w:r>
        <w:rPr>
          <w:rFonts w:ascii="Times New Roman" w:hAnsi="Times New Roman" w:eastAsia="Times New Roman" w:cs="Times New Roman"/>
          <w:i/>
          <w:color w:val="000000"/>
          <w:sz w:val="24"/>
          <w:szCs w:val="24"/>
          <w:lang w:eastAsia="ru-RU"/>
        </w:rPr>
        <w:t>Продолжать улучшение условий для сохранения и укрепления здоровья дошкольников, формирование у детей представления о здоровом образе жизни.</w:t>
      </w:r>
    </w:p>
    <w:p w14:paraId="2ABA7D89">
      <w:pPr>
        <w:spacing w:before="100" w:beforeAutospacing="1" w:after="100" w:afterAutospacing="1" w:line="240" w:lineRule="auto"/>
        <w:textAlignment w:val="baseline"/>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2.</w:t>
      </w:r>
      <w:r>
        <w:rPr>
          <w:rFonts w:ascii="Times New Roman" w:hAnsi="Times New Roman" w:eastAsia="Times New Roman" w:cs="Times New Roman"/>
          <w:i/>
          <w:color w:val="000000"/>
          <w:sz w:val="24"/>
          <w:szCs w:val="24"/>
          <w:lang w:eastAsia="ru-RU"/>
        </w:rPr>
        <w:tab/>
      </w:r>
      <w:r>
        <w:rPr>
          <w:rFonts w:ascii="Times New Roman" w:hAnsi="Times New Roman" w:eastAsia="Times New Roman" w:cs="Times New Roman"/>
          <w:i/>
          <w:color w:val="000000"/>
          <w:sz w:val="24"/>
          <w:szCs w:val="24"/>
          <w:lang w:eastAsia="ru-RU"/>
        </w:rPr>
        <w:t>Совершенствовать профессиональное мастерство педагогических кадров, ориентированных на применение современных образовательных технологий с целью повышения качества образовательной работы по речевому развитию дошкольников обучению родному языку.</w:t>
      </w:r>
    </w:p>
    <w:p w14:paraId="473CAA84">
      <w:pPr>
        <w:spacing w:before="100" w:beforeAutospacing="1" w:after="100" w:afterAutospacing="1" w:line="240" w:lineRule="auto"/>
        <w:textAlignment w:val="baseline"/>
        <w:rPr>
          <w:rFonts w:ascii="Times New Roman" w:hAnsi="Times New Roman" w:eastAsia="Times New Roman" w:cs="Times New Roman"/>
          <w:i/>
          <w:sz w:val="24"/>
          <w:szCs w:val="24"/>
          <w:lang w:eastAsia="ru-RU"/>
        </w:rPr>
      </w:pPr>
      <w:r>
        <w:rPr>
          <w:rFonts w:ascii="Times New Roman" w:hAnsi="Times New Roman" w:eastAsia="Times New Roman" w:cs="Times New Roman"/>
          <w:i/>
          <w:color w:val="000000"/>
          <w:sz w:val="24"/>
          <w:szCs w:val="24"/>
          <w:lang w:eastAsia="ru-RU"/>
        </w:rPr>
        <w:t>3.</w:t>
      </w:r>
      <w:r>
        <w:rPr>
          <w:rFonts w:ascii="Times New Roman" w:hAnsi="Times New Roman" w:eastAsia="Times New Roman" w:cs="Times New Roman"/>
          <w:i/>
          <w:color w:val="000000"/>
          <w:sz w:val="24"/>
          <w:szCs w:val="24"/>
          <w:lang w:eastAsia="ru-RU"/>
        </w:rPr>
        <w:tab/>
      </w:r>
      <w:r>
        <w:rPr>
          <w:rFonts w:ascii="Times New Roman" w:hAnsi="Times New Roman" w:eastAsia="Times New Roman" w:cs="Times New Roman"/>
          <w:i/>
          <w:color w:val="000000"/>
          <w:sz w:val="24"/>
          <w:szCs w:val="24"/>
          <w:lang w:eastAsia="ru-RU"/>
        </w:rPr>
        <w:t>Внедрять разнообразные формы сотрудничества, способствующие развитию конструктивного взаимодействия педагогов и родителей с детьми, обеспечивающие целостное развитие личности.</w:t>
      </w:r>
    </w:p>
    <w:p w14:paraId="547BB9CA">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Поставленные задачи решали в разных формах методической работы:</w:t>
      </w:r>
    </w:p>
    <w:p w14:paraId="3F4C2B35">
      <w:pPr>
        <w:rPr>
          <w:rFonts w:ascii="Times New Roman" w:hAnsi="Times New Roman" w:cs="Times New Roman"/>
          <w:i/>
          <w:iCs/>
          <w:sz w:val="24"/>
          <w:szCs w:val="24"/>
        </w:rPr>
      </w:pPr>
      <w:r>
        <w:rPr>
          <w:rFonts w:ascii="Times New Roman" w:hAnsi="Times New Roman" w:eastAsia="Times New Roman" w:cs="Times New Roman"/>
          <w:i/>
          <w:sz w:val="24"/>
          <w:szCs w:val="24"/>
          <w:lang w:eastAsia="ru-RU"/>
        </w:rPr>
        <w:t xml:space="preserve">- проведены </w:t>
      </w:r>
      <w:r>
        <w:rPr>
          <w:rFonts w:ascii="Times New Roman" w:hAnsi="Times New Roman" w:eastAsia="Times New Roman" w:cs="Times New Roman"/>
          <w:bCs/>
          <w:i/>
          <w:sz w:val="24"/>
          <w:szCs w:val="24"/>
          <w:lang w:eastAsia="ru-RU"/>
        </w:rPr>
        <w:t>педагогические советы:</w:t>
      </w:r>
      <w:r>
        <w:rPr>
          <w:rFonts w:ascii="Times New Roman" w:hAnsi="Times New Roman" w:eastAsia="Times New Roman" w:cs="Times New Roman"/>
          <w:sz w:val="24"/>
          <w:szCs w:val="24"/>
          <w:lang w:eastAsia="ru-RU"/>
        </w:rPr>
        <w:t xml:space="preserve"> </w:t>
      </w:r>
      <w:r>
        <w:rPr>
          <w:b/>
          <w:bCs/>
          <w:i/>
          <w:iCs/>
        </w:rPr>
        <w:t xml:space="preserve"> </w:t>
      </w:r>
      <w:r>
        <w:rPr>
          <w:rFonts w:ascii="Times New Roman" w:hAnsi="Times New Roman" w:cs="Times New Roman"/>
          <w:i/>
          <w:iCs/>
          <w:sz w:val="24"/>
          <w:szCs w:val="24"/>
        </w:rPr>
        <w:t>«На пороге нового учебного года»;</w:t>
      </w:r>
      <w:r>
        <w:rPr>
          <w:rFonts w:ascii="Times New Roman" w:hAnsi="Times New Roman" w:cs="Times New Roman"/>
          <w:i/>
          <w:sz w:val="24"/>
          <w:szCs w:val="24"/>
        </w:rPr>
        <w:t xml:space="preserve">«Использование цифровых образовательных ресурсов в образовательном процессе, сохраняя национальное образование»;  «Инновационные подходы к созданию и совершенствованию развивающей предметно-пространственной среды в ДОО в соответствии с ФГОС ДО» и </w:t>
      </w:r>
      <w:r>
        <w:rPr>
          <w:rFonts w:ascii="Times New Roman" w:hAnsi="Times New Roman" w:cs="Times New Roman"/>
          <w:i/>
          <w:iCs/>
          <w:sz w:val="24"/>
          <w:szCs w:val="24"/>
        </w:rPr>
        <w:t>«Результаты деятельности педагогического коллектива за 202</w:t>
      </w:r>
      <w:r>
        <w:rPr>
          <w:rFonts w:hint="default" w:ascii="Times New Roman" w:hAnsi="Times New Roman" w:cs="Times New Roman"/>
          <w:i/>
          <w:iCs/>
          <w:sz w:val="24"/>
          <w:szCs w:val="24"/>
          <w:lang w:val="ru-RU"/>
        </w:rPr>
        <w:t>3</w:t>
      </w:r>
      <w:r>
        <w:rPr>
          <w:rFonts w:ascii="Times New Roman" w:hAnsi="Times New Roman" w:cs="Times New Roman"/>
          <w:i/>
          <w:iCs/>
          <w:sz w:val="24"/>
          <w:szCs w:val="24"/>
        </w:rPr>
        <w:t>-202</w:t>
      </w:r>
      <w:r>
        <w:rPr>
          <w:rFonts w:hint="default" w:ascii="Times New Roman" w:hAnsi="Times New Roman" w:cs="Times New Roman"/>
          <w:i/>
          <w:iCs/>
          <w:sz w:val="24"/>
          <w:szCs w:val="24"/>
          <w:lang w:val="ru-RU"/>
        </w:rPr>
        <w:t>4</w:t>
      </w:r>
      <w:r>
        <w:rPr>
          <w:rFonts w:ascii="Times New Roman" w:hAnsi="Times New Roman" w:cs="Times New Roman"/>
          <w:i/>
          <w:iCs/>
          <w:sz w:val="24"/>
          <w:szCs w:val="24"/>
        </w:rPr>
        <w:t xml:space="preserve"> учебный год».</w:t>
      </w:r>
    </w:p>
    <w:p w14:paraId="53B1A11B">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открытые занятия: «День открытых дверей для родителей «Веселая математика», открытое занятие ознакомление с окружающим миром «Кыш фасылы».</w:t>
      </w:r>
    </w:p>
    <w:p w14:paraId="18EF44C3">
      <w:pPr>
        <w:tabs>
          <w:tab w:val="left" w:pos="6435"/>
        </w:tabs>
        <w:rPr>
          <w:b/>
          <w:i/>
        </w:rPr>
      </w:pPr>
      <w:r>
        <w:rPr>
          <w:rFonts w:ascii="Times New Roman" w:hAnsi="Times New Roman" w:eastAsia="Times New Roman" w:cs="Times New Roman"/>
          <w:i/>
          <w:sz w:val="24"/>
          <w:szCs w:val="24"/>
          <w:lang w:eastAsia="ru-RU"/>
        </w:rPr>
        <w:t xml:space="preserve">- Круглый стол </w:t>
      </w:r>
      <w:r>
        <w:rPr>
          <w:rFonts w:ascii="Times New Roman" w:hAnsi="Times New Roman" w:cs="Times New Roman"/>
          <w:i/>
          <w:sz w:val="24"/>
          <w:szCs w:val="24"/>
        </w:rPr>
        <w:t xml:space="preserve"> «Современный ребенок – современный детский сад».</w:t>
      </w:r>
    </w:p>
    <w:p w14:paraId="52157FC3">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смотры-конкурсы, открытые просмотры, мастер-классы.</w:t>
      </w:r>
    </w:p>
    <w:p w14:paraId="20B5407A">
      <w:pPr>
        <w:shd w:val="clear" w:color="auto" w:fill="FFFFFF"/>
        <w:spacing w:before="100" w:beforeAutospacing="1" w:after="100" w:afterAutospacing="1" w:line="240" w:lineRule="auto"/>
        <w:ind w:firstLine="240" w:firstLineChars="100"/>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Традиционно организованно прошли тематические недели. В рамках этих недель для ребят организовывались выставки, музыкальные и спортивные развлечения. Особенно хочется отметить хорошую подготовку и проведение таких мероприятий как «День Победы», «День Матери»,  «День защитника Отечества». Причем, в этих мероприятиях участвовали не только дети, но и родители, что делало праздники яркими, запоминающимися.</w:t>
      </w:r>
    </w:p>
    <w:p w14:paraId="10363966">
      <w:pPr>
        <w:spacing w:before="100" w:beforeAutospacing="1" w:after="100" w:afterAutospacing="1" w:line="240" w:lineRule="auto"/>
        <w:ind w:firstLine="240" w:firstLineChars="100"/>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Для решения годовой задачи активизации работы по взаимодействию воспитателя, специалистов по сохранению национальной культуры используя цифровые технологии  был проведен педагогический совет «Использование цифровых образовательных ресурсов в образовательном процессе, сохраняя национальное образование», на котором выступила ст.воспитатель Халилова</w:t>
      </w:r>
      <w:r>
        <w:rPr>
          <w:rFonts w:hint="default" w:ascii="Times New Roman" w:hAnsi="Times New Roman" w:eastAsia="Times New Roman" w:cs="Times New Roman"/>
          <w:i/>
          <w:sz w:val="24"/>
          <w:szCs w:val="24"/>
          <w:lang w:val="en-US" w:eastAsia="ru-RU"/>
        </w:rPr>
        <w:t xml:space="preserve"> Р.Ф</w:t>
      </w:r>
      <w:r>
        <w:rPr>
          <w:rFonts w:ascii="Times New Roman" w:hAnsi="Times New Roman" w:eastAsia="Times New Roman" w:cs="Times New Roman"/>
          <w:i/>
          <w:sz w:val="24"/>
          <w:szCs w:val="24"/>
          <w:lang w:eastAsia="ru-RU"/>
        </w:rPr>
        <w:t>., воспитатель по обучению детей тат.языку Галимова Л.Р., воспитатель Вафина З.Г.</w:t>
      </w:r>
    </w:p>
    <w:p w14:paraId="69AF0969">
      <w:pPr>
        <w:autoSpaceDE w:val="0"/>
        <w:autoSpaceDN w:val="0"/>
        <w:adjustRightInd w:val="0"/>
        <w:spacing w:before="100" w:beforeAutospacing="1" w:after="100" w:afterAutospacing="1" w:line="240" w:lineRule="auto"/>
        <w:ind w:firstLine="240" w:firstLineChars="100"/>
        <w:jc w:val="both"/>
        <w:rPr>
          <w:rFonts w:ascii="Times New Roman" w:hAnsi="Times New Roman" w:eastAsia="Times New Roman" w:cs="Times New Roman"/>
          <w:bCs/>
          <w:i/>
          <w:iCs/>
          <w:sz w:val="24"/>
          <w:szCs w:val="24"/>
          <w:lang w:eastAsia="ru-RU"/>
        </w:rPr>
      </w:pPr>
      <w:r>
        <w:rPr>
          <w:rFonts w:ascii="Times New Roman" w:hAnsi="Times New Roman" w:eastAsia="Times New Roman" w:cs="Times New Roman"/>
          <w:i/>
          <w:sz w:val="24"/>
          <w:szCs w:val="24"/>
          <w:lang w:eastAsia="ru-RU"/>
        </w:rPr>
        <w:t xml:space="preserve">В рамках реализации второй годовой задачи «Совершенствовать развивающую предметно-пространственную среду для формирования привычки здорового образа жизни и основ безопасности жизнедеятельности детей дошкольного возраста в соответствии с требованиями ФГОС и ФОП» был проведен </w:t>
      </w:r>
      <w:r>
        <w:rPr>
          <w:rFonts w:ascii="Times New Roman" w:hAnsi="Times New Roman" w:eastAsia="Arial Unicode MS" w:cs="Times New Roman"/>
          <w:i/>
          <w:sz w:val="24"/>
          <w:szCs w:val="24"/>
          <w:lang w:eastAsia="ru-RU"/>
        </w:rPr>
        <w:t xml:space="preserve">педагогический совет </w:t>
      </w:r>
      <w:r>
        <w:rPr>
          <w:rFonts w:ascii="Times New Roman" w:hAnsi="Times New Roman" w:eastAsia="Times New Roman" w:cs="Times New Roman"/>
          <w:bCs/>
          <w:i/>
          <w:iCs/>
          <w:sz w:val="24"/>
          <w:szCs w:val="24"/>
          <w:lang w:eastAsia="ru-RU"/>
        </w:rPr>
        <w:t xml:space="preserve">«»Инновационные подходы к созданию и совершенствованию развивающей </w:t>
      </w:r>
      <w:r>
        <w:rPr>
          <w:rFonts w:ascii="Times New Roman" w:hAnsi="Times New Roman" w:eastAsia="Times New Roman" w:cs="Times New Roman"/>
          <w:i/>
          <w:sz w:val="24"/>
          <w:szCs w:val="24"/>
          <w:lang w:eastAsia="ru-RU"/>
        </w:rPr>
        <w:t>предметно-пространственную среды в ДОО в соответсвии с ФГОС И ФОП ДО</w:t>
      </w:r>
      <w:r>
        <w:rPr>
          <w:rFonts w:ascii="Times New Roman" w:hAnsi="Times New Roman" w:eastAsia="Times New Roman" w:cs="Times New Roman"/>
          <w:bCs/>
          <w:i/>
          <w:iCs/>
          <w:sz w:val="24"/>
          <w:szCs w:val="24"/>
          <w:lang w:eastAsia="ru-RU"/>
        </w:rPr>
        <w:t>», где выступили Старший воспитатель  Халилова</w:t>
      </w:r>
      <w:r>
        <w:rPr>
          <w:rFonts w:hint="default" w:ascii="Times New Roman" w:hAnsi="Times New Roman" w:eastAsia="Times New Roman" w:cs="Times New Roman"/>
          <w:bCs/>
          <w:i/>
          <w:iCs/>
          <w:sz w:val="24"/>
          <w:szCs w:val="24"/>
          <w:lang w:val="en-US" w:eastAsia="ru-RU"/>
        </w:rPr>
        <w:t xml:space="preserve"> Р.Ф</w:t>
      </w:r>
      <w:r>
        <w:rPr>
          <w:rFonts w:ascii="Times New Roman" w:hAnsi="Times New Roman" w:eastAsia="Times New Roman" w:cs="Times New Roman"/>
          <w:bCs/>
          <w:i/>
          <w:iCs/>
          <w:sz w:val="24"/>
          <w:szCs w:val="24"/>
          <w:lang w:eastAsia="ru-RU"/>
        </w:rPr>
        <w:t xml:space="preserve">., Учителя-логопед Кузьмина Л.В., педагог-психолог Халилова Р.Ф., которые </w:t>
      </w:r>
      <w:r>
        <w:rPr>
          <w:rFonts w:ascii="Times New Roman" w:hAnsi="Times New Roman" w:eastAsia="Times New Roman" w:cs="Times New Roman"/>
          <w:i/>
          <w:sz w:val="24"/>
          <w:szCs w:val="24"/>
          <w:lang w:eastAsia="ru-RU"/>
        </w:rPr>
        <w:t>презентовали  новые  современные технологии дошкольного образования по развитию речи.</w:t>
      </w:r>
    </w:p>
    <w:p w14:paraId="6A6E2283">
      <w:pPr>
        <w:shd w:val="clear" w:color="auto" w:fill="FFFFFF"/>
        <w:spacing w:before="100" w:beforeAutospacing="1" w:after="100" w:afterAutospacing="1" w:line="240" w:lineRule="auto"/>
        <w:jc w:val="both"/>
        <w:rPr>
          <w:rFonts w:ascii="Times New Roman" w:hAnsi="Times New Roman" w:eastAsia="Arial Unicode MS" w:cs="Times New Roman"/>
          <w:i/>
          <w:sz w:val="24"/>
          <w:szCs w:val="24"/>
          <w:lang w:eastAsia="ru-RU"/>
        </w:rPr>
      </w:pPr>
      <w:r>
        <w:rPr>
          <w:rFonts w:ascii="Times New Roman" w:hAnsi="Times New Roman" w:eastAsia="Arial Unicode MS" w:cs="Times New Roman"/>
          <w:i/>
          <w:sz w:val="24"/>
          <w:szCs w:val="24"/>
          <w:lang w:eastAsia="ru-RU"/>
        </w:rPr>
        <w:t>В течение 202</w:t>
      </w:r>
      <w:r>
        <w:rPr>
          <w:rFonts w:hint="default" w:ascii="Times New Roman" w:hAnsi="Times New Roman" w:eastAsia="Arial Unicode MS" w:cs="Times New Roman"/>
          <w:i/>
          <w:sz w:val="24"/>
          <w:szCs w:val="24"/>
          <w:lang w:val="en-US" w:eastAsia="ru-RU"/>
        </w:rPr>
        <w:t>3</w:t>
      </w:r>
      <w:r>
        <w:rPr>
          <w:rFonts w:ascii="Times New Roman" w:hAnsi="Times New Roman" w:eastAsia="Arial Unicode MS" w:cs="Times New Roman"/>
          <w:i/>
          <w:sz w:val="24"/>
          <w:szCs w:val="24"/>
          <w:lang w:eastAsia="ru-RU"/>
        </w:rPr>
        <w:t>-202</w:t>
      </w:r>
      <w:r>
        <w:rPr>
          <w:rFonts w:hint="default" w:ascii="Times New Roman" w:hAnsi="Times New Roman" w:eastAsia="Arial Unicode MS" w:cs="Times New Roman"/>
          <w:i/>
          <w:sz w:val="24"/>
          <w:szCs w:val="24"/>
          <w:lang w:val="en-US" w:eastAsia="ru-RU"/>
        </w:rPr>
        <w:t>4</w:t>
      </w:r>
      <w:r>
        <w:rPr>
          <w:rFonts w:ascii="Times New Roman" w:hAnsi="Times New Roman" w:eastAsia="Arial Unicode MS" w:cs="Times New Roman"/>
          <w:i/>
          <w:sz w:val="24"/>
          <w:szCs w:val="24"/>
          <w:lang w:eastAsia="ru-RU"/>
        </w:rPr>
        <w:t xml:space="preserve"> учебного года были проведены тематические проверки: «Готовность к новому учебному году», «Использование здоровьесберегающих технологий в образовательной деятельности», «Организация образовательной деятельности с детьми в современных условиях».</w:t>
      </w:r>
    </w:p>
    <w:p w14:paraId="5F2D295B">
      <w:pPr>
        <w:shd w:val="clear" w:color="auto" w:fill="FFFFFF"/>
        <w:spacing w:before="100" w:beforeAutospacing="1" w:after="100" w:afterAutospacing="1" w:line="240" w:lineRule="auto"/>
        <w:jc w:val="both"/>
        <w:rPr>
          <w:rFonts w:ascii="Times New Roman" w:hAnsi="Times New Roman" w:eastAsia="Arial Unicode MS" w:cs="Times New Roman"/>
          <w:i/>
          <w:sz w:val="24"/>
          <w:szCs w:val="24"/>
          <w:lang w:eastAsia="ru-RU"/>
        </w:rPr>
      </w:pPr>
      <w:r>
        <w:rPr>
          <w:rFonts w:ascii="Times New Roman" w:hAnsi="Times New Roman" w:eastAsia="Arial Unicode MS" w:cs="Times New Roman"/>
          <w:i/>
          <w:sz w:val="24"/>
          <w:szCs w:val="24"/>
          <w:lang w:eastAsia="ru-RU"/>
        </w:rPr>
        <w:t>Так же прошла фронтальная проверка в 0</w:t>
      </w:r>
      <w:r>
        <w:rPr>
          <w:rFonts w:hint="default" w:ascii="Times New Roman" w:hAnsi="Times New Roman" w:eastAsia="Arial Unicode MS" w:cs="Times New Roman"/>
          <w:i/>
          <w:sz w:val="24"/>
          <w:szCs w:val="24"/>
          <w:lang w:val="en-US" w:eastAsia="ru-RU"/>
        </w:rPr>
        <w:t>4</w:t>
      </w:r>
      <w:r>
        <w:rPr>
          <w:rFonts w:ascii="Times New Roman" w:hAnsi="Times New Roman" w:eastAsia="Arial Unicode MS" w:cs="Times New Roman"/>
          <w:i/>
          <w:sz w:val="24"/>
          <w:szCs w:val="24"/>
          <w:lang w:eastAsia="ru-RU"/>
        </w:rPr>
        <w:t xml:space="preserve"> группе. </w:t>
      </w:r>
    </w:p>
    <w:p w14:paraId="5F9DCA23">
      <w:pPr>
        <w:shd w:val="clear" w:color="auto" w:fill="FFFFFF"/>
        <w:spacing w:before="100" w:beforeAutospacing="1" w:after="100" w:afterAutospacing="1" w:line="240" w:lineRule="auto"/>
        <w:jc w:val="both"/>
        <w:rPr>
          <w:rFonts w:ascii="Times New Roman" w:hAnsi="Times New Roman" w:eastAsia="Arial Unicode MS" w:cs="Times New Roman"/>
          <w:i/>
          <w:sz w:val="24"/>
          <w:szCs w:val="24"/>
          <w:lang w:eastAsia="ru-RU"/>
        </w:rPr>
      </w:pPr>
      <w:r>
        <w:rPr>
          <w:rFonts w:ascii="Times New Roman" w:hAnsi="Times New Roman" w:eastAsia="Arial Unicode MS" w:cs="Times New Roman"/>
          <w:i/>
          <w:sz w:val="24"/>
          <w:szCs w:val="24"/>
          <w:lang w:eastAsia="ru-RU"/>
        </w:rPr>
        <w:t>В ходе проверки было установлено, что образовательный процесс с детьми строится в соответствии с образовательной программой детского сада;</w:t>
      </w:r>
      <w:r>
        <w:rPr>
          <w:rFonts w:ascii="Times New Roman" w:hAnsi="Times New Roman" w:eastAsia="Times New Roman" w:cs="Times New Roman"/>
          <w:sz w:val="24"/>
          <w:szCs w:val="24"/>
          <w:lang w:eastAsia="ru-RU"/>
        </w:rPr>
        <w:t xml:space="preserve"> </w:t>
      </w:r>
      <w:r>
        <w:rPr>
          <w:rFonts w:ascii="Times New Roman" w:hAnsi="Times New Roman" w:eastAsia="Arial Unicode MS" w:cs="Times New Roman"/>
          <w:i/>
          <w:sz w:val="24"/>
          <w:szCs w:val="24"/>
          <w:lang w:eastAsia="ru-RU"/>
        </w:rPr>
        <w:t>В группе соблюдаются требования по охране жизни и здоровья детей, требования СанПинов; Созданы условия  в группе для реализации образовательных областей по основным направлениям развития: «Физическое развитие», «Социально- коммуникативное развитие», «Познавательное развитие», «Речевое развитие» «Художественно-эстетическое развитие» находятся на уровне формирования; Для укрепления здоровья и  закаливания детского организма имеется  центр двигательной активности, который соответствует возрасту детей.</w:t>
      </w:r>
    </w:p>
    <w:p w14:paraId="1B25C3E3">
      <w:pPr>
        <w:shd w:val="clear" w:color="auto" w:fill="FFFFFF"/>
        <w:spacing w:before="100" w:beforeAutospacing="1" w:after="100" w:afterAutospacing="1" w:line="240" w:lineRule="auto"/>
        <w:jc w:val="both"/>
        <w:rPr>
          <w:rFonts w:ascii="Times New Roman" w:hAnsi="Times New Roman" w:eastAsia="Arial Unicode MS" w:cs="Times New Roman"/>
          <w:i/>
          <w:sz w:val="24"/>
          <w:szCs w:val="24"/>
          <w:lang w:eastAsia="ru-RU"/>
        </w:rPr>
      </w:pPr>
      <w:r>
        <w:rPr>
          <w:rFonts w:ascii="Times New Roman" w:hAnsi="Times New Roman" w:eastAsia="Times New Roman" w:cs="Times New Roman"/>
          <w:i/>
          <w:sz w:val="24"/>
          <w:szCs w:val="24"/>
          <w:lang w:eastAsia="ru-RU"/>
        </w:rPr>
        <w:t>В течение года проводился «Педагогический серпантин» - открытые просмотры занятий. По итогам просмотренных занятий воспитателям были даны рекомендации для повышения мастерства использовать современные методы и технологии.</w:t>
      </w:r>
    </w:p>
    <w:p w14:paraId="77AB7689">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 течение года проводились смотры-конкурсы:</w:t>
      </w:r>
    </w:p>
    <w:p w14:paraId="635CD911">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iCs/>
          <w:sz w:val="24"/>
          <w:szCs w:val="24"/>
          <w:lang w:eastAsia="ru-RU"/>
        </w:rPr>
        <w:t>- «Зимняя сказка»  лучший  зимний  участок</w:t>
      </w:r>
      <w:r>
        <w:rPr>
          <w:rFonts w:ascii="Times New Roman" w:hAnsi="Times New Roman" w:eastAsia="Times New Roman" w:cs="Times New Roman"/>
          <w:i/>
          <w:sz w:val="24"/>
          <w:szCs w:val="24"/>
          <w:lang w:eastAsia="ru-RU"/>
        </w:rPr>
        <w:t xml:space="preserve"> в детском саду, в результате которого  были созданы  благоприятные условия для воспитательно-образовательной работы и проведения оздоровительных мероприятий с детьми на воздухе в зимний период, укрепилась связь ДОУ с семьей;</w:t>
      </w:r>
    </w:p>
    <w:p w14:paraId="4F7BF8C0">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«Лучшая кормушка для зимующих птиц» творческая работа совместно с родителями;</w:t>
      </w:r>
    </w:p>
    <w:p w14:paraId="13C7B88E">
      <w:pPr>
        <w:shd w:val="clear" w:color="auto" w:fill="FFFFFF"/>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iCs/>
          <w:sz w:val="24"/>
          <w:szCs w:val="24"/>
          <w:lang w:eastAsia="ru-RU"/>
        </w:rPr>
        <w:t>- «Быт в избах народов Поволжья» использование цифровых образовательных ресурсов в образовательном процессе, сохраняя национальное образование;</w:t>
      </w:r>
    </w:p>
    <w:p w14:paraId="314C1182">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iCs/>
          <w:sz w:val="24"/>
          <w:szCs w:val="24"/>
          <w:lang w:eastAsia="ru-RU"/>
        </w:rPr>
        <w:t>- «Страна чудес!»  лучший  летний   участок</w:t>
      </w:r>
      <w:r>
        <w:rPr>
          <w:rFonts w:ascii="Times New Roman" w:hAnsi="Times New Roman" w:eastAsia="Times New Roman" w:cs="Times New Roman"/>
          <w:i/>
          <w:sz w:val="24"/>
          <w:szCs w:val="24"/>
          <w:lang w:eastAsia="ru-RU"/>
        </w:rPr>
        <w:t xml:space="preserve"> в детском саду были созданы  благоприятные условия для воспитательно-образовательной работы и проведения оздоровительных мероприятий с детьми на воздухе в летний период, укрепилась связь ДОУ с семьей.</w:t>
      </w:r>
    </w:p>
    <w:p w14:paraId="4DCA990C">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Все педагоги  творчески подошли к конкурсам.</w:t>
      </w:r>
    </w:p>
    <w:p w14:paraId="0051CC69">
      <w:pPr>
        <w:spacing w:before="100" w:beforeAutospacing="1" w:after="100" w:afterAutospacing="1" w:line="240" w:lineRule="auto"/>
        <w:jc w:val="both"/>
        <w:rPr>
          <w:rFonts w:ascii="Times New Roman" w:hAnsi="Times New Roman" w:eastAsia="Times New Roman" w:cs="Times New Roman"/>
          <w:i/>
          <w:sz w:val="24"/>
          <w:szCs w:val="24"/>
          <w:lang w:eastAsia="ru-RU"/>
        </w:rPr>
      </w:pPr>
    </w:p>
    <w:p w14:paraId="190CFD43">
      <w:pPr>
        <w:spacing w:before="100" w:beforeAutospacing="1" w:after="100" w:afterAutospacing="1" w:line="240" w:lineRule="auto"/>
        <w:jc w:val="both"/>
        <w:rPr>
          <w:rFonts w:ascii="Times New Roman" w:hAnsi="Times New Roman" w:eastAsia="Times New Roman" w:cs="Times New Roman"/>
          <w:b/>
          <w:i/>
          <w:sz w:val="24"/>
          <w:szCs w:val="24"/>
          <w:lang w:eastAsia="ru-RU"/>
        </w:rPr>
      </w:pPr>
      <w:r>
        <w:rPr>
          <w:rFonts w:ascii="Times New Roman" w:hAnsi="Times New Roman" w:eastAsia="Times New Roman" w:cs="Times New Roman"/>
          <w:i/>
          <w:sz w:val="24"/>
          <w:szCs w:val="24"/>
          <w:lang w:eastAsia="ru-RU"/>
        </w:rPr>
        <w:t xml:space="preserve">В течение учебного года детский сад принимал активное </w:t>
      </w:r>
      <w:r>
        <w:rPr>
          <w:rFonts w:ascii="Times New Roman" w:hAnsi="Times New Roman" w:eastAsia="Times New Roman" w:cs="Times New Roman"/>
          <w:i/>
          <w:iCs/>
          <w:sz w:val="24"/>
          <w:szCs w:val="24"/>
          <w:lang w:eastAsia="ru-RU"/>
        </w:rPr>
        <w:t xml:space="preserve">участие </w:t>
      </w:r>
      <w:r>
        <w:rPr>
          <w:rFonts w:hint="default" w:ascii="Times New Roman" w:hAnsi="Times New Roman" w:eastAsia="Times New Roman" w:cs="Times New Roman"/>
          <w:i/>
          <w:iCs/>
          <w:sz w:val="24"/>
          <w:szCs w:val="24"/>
          <w:lang w:val="ru-RU" w:eastAsia="ru-RU"/>
        </w:rPr>
        <w:t>на</w:t>
      </w:r>
      <w:r>
        <w:rPr>
          <w:rFonts w:hint="default" w:ascii="Times New Roman" w:hAnsi="Times New Roman" w:eastAsia="Times New Roman" w:cs="Times New Roman"/>
          <w:i/>
          <w:iCs/>
          <w:sz w:val="24"/>
          <w:szCs w:val="24"/>
          <w:lang w:val="en-US" w:eastAsia="ru-RU"/>
        </w:rPr>
        <w:t xml:space="preserve"> методических объединениях и в </w:t>
      </w:r>
      <w:r>
        <w:rPr>
          <w:rFonts w:ascii="Times New Roman" w:hAnsi="Times New Roman" w:eastAsia="Times New Roman" w:cs="Times New Roman"/>
          <w:i/>
          <w:iCs/>
          <w:sz w:val="24"/>
          <w:szCs w:val="24"/>
          <w:lang w:eastAsia="ru-RU"/>
        </w:rPr>
        <w:t>конкурсах организованных управлением городского отдела образования и отделом районного образования:</w:t>
      </w:r>
      <w:r>
        <w:rPr>
          <w:rFonts w:ascii="Times New Roman" w:hAnsi="Times New Roman" w:eastAsia="Times New Roman" w:cs="Times New Roman"/>
          <w:b/>
          <w:i/>
          <w:sz w:val="24"/>
          <w:szCs w:val="24"/>
          <w:lang w:eastAsia="ru-RU"/>
        </w:rPr>
        <w:t xml:space="preserve">  </w:t>
      </w:r>
    </w:p>
    <w:p w14:paraId="7758635B">
      <w:pPr>
        <w:numPr>
          <w:ilvl w:val="0"/>
          <w:numId w:val="0"/>
        </w:numPr>
        <w:tabs>
          <w:tab w:val="left" w:pos="426"/>
          <w:tab w:val="left" w:pos="567"/>
        </w:tabs>
        <w:spacing w:after="0" w:line="240" w:lineRule="auto"/>
        <w:ind w:leftChars="0" w:firstLine="480" w:firstLineChars="200"/>
        <w:jc w:val="both"/>
        <w:rPr>
          <w:rFonts w:hint="default" w:ascii="Times New Roman" w:hAnsi="Times New Roman" w:eastAsia="SimSun" w:cs="Times New Roman"/>
          <w:i/>
          <w:iCs/>
          <w:color w:val="000000"/>
          <w:kern w:val="0"/>
          <w:sz w:val="24"/>
          <w:szCs w:val="24"/>
          <w:u w:val="none"/>
          <w:lang w:val="en-US" w:eastAsia="zh-CN" w:bidi="ar"/>
        </w:rPr>
      </w:pPr>
      <w:r>
        <w:rPr>
          <w:rFonts w:hint="default" w:ascii="Times New Roman" w:hAnsi="Times New Roman" w:eastAsia="SimSun" w:cs="Times New Roman"/>
          <w:i/>
          <w:iCs/>
          <w:color w:val="000000"/>
          <w:kern w:val="0"/>
          <w:sz w:val="24"/>
          <w:szCs w:val="24"/>
          <w:u w:val="none"/>
          <w:lang w:val="ru-RU" w:eastAsia="zh-CN" w:bidi="ar"/>
        </w:rPr>
        <w:t xml:space="preserve">- </w:t>
      </w:r>
      <w:r>
        <w:rPr>
          <w:rFonts w:hint="default" w:ascii="Times New Roman" w:hAnsi="Times New Roman" w:eastAsia="SimSun" w:cs="Times New Roman"/>
          <w:i/>
          <w:iCs/>
          <w:color w:val="000000"/>
          <w:kern w:val="0"/>
          <w:sz w:val="24"/>
          <w:szCs w:val="24"/>
          <w:u w:val="none"/>
          <w:lang w:val="en-US" w:eastAsia="zh-CN" w:bidi="ar"/>
        </w:rPr>
        <w:t>Видеофрагмент опыта работы "Туган ягымнын табигате" на республиканском семинаре-практикуме для педагогов ДОУ  по теме:"Татарча да яхшы бел, русча да яхшы бел", на базе МАДОУ "Детский сад №83" НМР РТ, педагоги Вафина З.Г., Халилова Р.Ф.</w:t>
      </w:r>
    </w:p>
    <w:p w14:paraId="39ED5552">
      <w:pPr>
        <w:numPr>
          <w:ilvl w:val="0"/>
          <w:numId w:val="0"/>
        </w:numPr>
        <w:tabs>
          <w:tab w:val="left" w:pos="426"/>
          <w:tab w:val="left" w:pos="567"/>
        </w:tabs>
        <w:spacing w:after="0" w:line="240" w:lineRule="auto"/>
        <w:ind w:leftChars="0" w:firstLine="480" w:firstLineChars="20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Презентация методического пособия  "Тылсымлы тажлар" на республиканском семинаре-практикуме для педагогов ДОУ  по теме:"Татарча да яхшы бел, русча да яхшы бел", на базе МАДОУ "Детский сад №83" НМР РТ, педагог  Галимова Л.Р.</w:t>
      </w:r>
    </w:p>
    <w:p w14:paraId="07DA1DD4">
      <w:pPr>
        <w:numPr>
          <w:ilvl w:val="0"/>
          <w:numId w:val="0"/>
        </w:numPr>
        <w:tabs>
          <w:tab w:val="left" w:pos="426"/>
          <w:tab w:val="left" w:pos="567"/>
        </w:tabs>
        <w:spacing w:after="0" w:line="240" w:lineRule="auto"/>
        <w:ind w:leftChars="0"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Видеофрагмент опыта работы "Туган ягымнын табигате" на республиканском семинаре-практикуме для педагогов ДОУ  по теме:"Татарча да яхшы бел, русча да яхшы бел", на базе МАДОУ "Детский сад №83" НМР РТ, педагог Илалиева Ф.В.</w:t>
      </w:r>
    </w:p>
    <w:p w14:paraId="5050911F">
      <w:pPr>
        <w:numPr>
          <w:ilvl w:val="0"/>
          <w:numId w:val="0"/>
        </w:numPr>
        <w:tabs>
          <w:tab w:val="left" w:pos="426"/>
          <w:tab w:val="left" w:pos="567"/>
        </w:tabs>
        <w:spacing w:after="0" w:line="240" w:lineRule="auto"/>
        <w:ind w:leftChars="0"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Видеофрагмент опыта работы "Шурале хэм анын дуслары" на республиканском семинаре-практикуме для педагогов ДОУ  по теме:"Татарча да яхшы бел, русча да яхшы бел", на базе МАДОУ "Детский сад №83" НМР РТ, педагоги Вафина З.Г., Халилова Р.Ф.</w:t>
      </w:r>
    </w:p>
    <w:p w14:paraId="0AD5B59F">
      <w:pPr>
        <w:numPr>
          <w:ilvl w:val="0"/>
          <w:numId w:val="0"/>
        </w:numPr>
        <w:tabs>
          <w:tab w:val="left" w:pos="426"/>
          <w:tab w:val="left" w:pos="567"/>
        </w:tabs>
        <w:spacing w:after="0" w:line="240" w:lineRule="auto"/>
        <w:ind w:leftChars="0"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Выступление "Мэктэпкэчэ яшьтэге балаларнын финанс грамоталыгын устеру максатыннан интерактив уеннар куллану" для слушателей курсов повышения квалификации  ГАОУ ДПО ИРО РТ на базе МБДОУ "Детский сад321", ст.воспитатель Халилова Р.Ф., 24.04.2024г</w:t>
      </w:r>
    </w:p>
    <w:p w14:paraId="12ADC108">
      <w:pPr>
        <w:numPr>
          <w:ilvl w:val="0"/>
          <w:numId w:val="0"/>
        </w:numPr>
        <w:tabs>
          <w:tab w:val="left" w:pos="426"/>
          <w:tab w:val="left" w:pos="567"/>
        </w:tabs>
        <w:spacing w:after="0" w:line="240" w:lineRule="auto"/>
        <w:ind w:leftChars="0"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Выступление "Использование интерактивных игр для формирования предпосылок финансовой грамотности детей дошкольного возраста" для слушателей курсов повышения квалификации  ГАОУ ДПО ИРО РТ на базе МБДОУ "Детский сад321", ст.воспитатель Халилова Р.Ф., 24.04.2024г</w:t>
      </w:r>
    </w:p>
    <w:p w14:paraId="285B5E26">
      <w:pPr>
        <w:numPr>
          <w:ilvl w:val="0"/>
          <w:numId w:val="0"/>
        </w:numPr>
        <w:tabs>
          <w:tab w:val="left" w:pos="426"/>
          <w:tab w:val="left" w:pos="567"/>
        </w:tabs>
        <w:spacing w:after="0" w:line="240" w:lineRule="auto"/>
        <w:ind w:leftChars="0"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Мастер-класс "Игра "Бочче" как элемент развития социально-активной личности дошкольнтков на занятиях физической культуры" на семинаре-практикуме в рамках МО инструкторов по физической кцльтуре ДОО Кировского и Московского районов г.Казани по теме: "Формирование социально-активной личности дошкольника путем создания условий на занятиях физической культурой", педагог Воробьева О.В., 19.04.2024</w:t>
      </w:r>
    </w:p>
    <w:p w14:paraId="00023D73">
      <w:pPr>
        <w:numPr>
          <w:ilvl w:val="0"/>
          <w:numId w:val="0"/>
        </w:numPr>
        <w:tabs>
          <w:tab w:val="left" w:pos="426"/>
          <w:tab w:val="left" w:pos="567"/>
        </w:tabs>
        <w:spacing w:after="0" w:line="240" w:lineRule="auto"/>
        <w:ind w:leftChars="0"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Презентация опыта работы "Нокталы рэсем техникасы" на семинаре-практикуме для воспитателей по ДОУ теме "Мэктэпкэчэ яшьтэге балаларнын сэнгати усешендэ бизэк хэм орнаментлар ясауда торле материал хэм техникалар куллану" на базе МБДОУ "Детский сад 80", воспитатель Ахметшина А.И., 23.04.2024г</w:t>
      </w:r>
    </w:p>
    <w:p w14:paraId="4262854A">
      <w:pPr>
        <w:numPr>
          <w:ilvl w:val="0"/>
          <w:numId w:val="0"/>
        </w:numPr>
        <w:tabs>
          <w:tab w:val="left" w:pos="426"/>
          <w:tab w:val="left" w:pos="567"/>
        </w:tabs>
        <w:spacing w:after="0" w:line="240" w:lineRule="auto"/>
        <w:ind w:leftChars="0"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Презентация опыта работы "Мэктэпкэчэ яшьтэге балаларны жеп белэн рэсем ясау техникасы кулланып бизэк ясарга ойрэту"" на семинаре-практикуме для воспитателей ДОУ по теме "Мэктэпкэчэ яшьтэге балаларнын сэнгати усешендэ бизэк хэм орнаментлар ясауда торле материал хэм техникалар куллану" на базе МБДОУ "Детский сад 80", воспитатель Вафина З.Г., 23.04.2024г</w:t>
      </w:r>
    </w:p>
    <w:p w14:paraId="5AEB6372">
      <w:pPr>
        <w:numPr>
          <w:ilvl w:val="0"/>
          <w:numId w:val="0"/>
        </w:numPr>
        <w:tabs>
          <w:tab w:val="left" w:pos="426"/>
          <w:tab w:val="left" w:pos="567"/>
        </w:tabs>
        <w:spacing w:after="0" w:line="240" w:lineRule="auto"/>
        <w:ind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Презентация опыта работы "Балалар кулы вак моторикасы устеруче инновацион методиканын бер торе - сырлы кэгазь куллану" на семинаре-практикуме  для воспитателей ДОУ "Мэктэпкэчэ яшьтэге балалрнын усешендэ декаратив-гамэли ижат"  на базе МБДОУ "Детский сад 321", воспитатель Вафина З.Г., 20.02.2024г</w:t>
      </w:r>
    </w:p>
    <w:p w14:paraId="2D253A83">
      <w:pPr>
        <w:numPr>
          <w:ilvl w:val="0"/>
          <w:numId w:val="0"/>
        </w:numPr>
        <w:tabs>
          <w:tab w:val="left" w:pos="426"/>
          <w:tab w:val="left" w:pos="567"/>
        </w:tabs>
        <w:spacing w:after="0" w:line="240" w:lineRule="auto"/>
        <w:ind w:leftChars="0"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Презентация опыта работы "Балаларда декоратив-гамэли сэнгать эсэрлэрен ойрэту аша эстетик зэвык тэбиялэу" на семинаре-практикуме  для воспитателей ДОУ "Мэктэпкэчэ яшьтэге балалрнын усешендэ декаратив-гамэли ижат"  на базе МБДОУ "Детский сад 321", воспитатель Илалиева Ф.В., 20.02.2024г</w:t>
      </w:r>
    </w:p>
    <w:p w14:paraId="325B3012">
      <w:pPr>
        <w:numPr>
          <w:ilvl w:val="0"/>
          <w:numId w:val="0"/>
        </w:numPr>
        <w:tabs>
          <w:tab w:val="left" w:pos="426"/>
          <w:tab w:val="left" w:pos="567"/>
        </w:tabs>
        <w:spacing w:after="0" w:line="240" w:lineRule="auto"/>
        <w:ind w:leftChars="0" w:firstLine="360" w:firstLineChars="150"/>
        <w:jc w:val="both"/>
        <w:rPr>
          <w:rFonts w:hint="default" w:ascii="Times New Roman" w:hAnsi="Times New Roman" w:eastAsia="SimSun"/>
          <w:i/>
          <w:iCs/>
          <w:color w:val="000000"/>
          <w:kern w:val="0"/>
          <w:sz w:val="24"/>
          <w:szCs w:val="24"/>
          <w:u w:val="none"/>
          <w:lang w:val="tt-RU" w:eastAsia="zh-CN"/>
        </w:rPr>
      </w:pPr>
      <w:r>
        <w:rPr>
          <w:rFonts w:hint="default" w:ascii="Times New Roman" w:hAnsi="Times New Roman" w:eastAsia="SimSun"/>
          <w:i/>
          <w:iCs/>
          <w:color w:val="000000"/>
          <w:kern w:val="0"/>
          <w:sz w:val="24"/>
          <w:szCs w:val="24"/>
          <w:u w:val="none"/>
          <w:lang w:val="ru-RU" w:eastAsia="zh-CN"/>
        </w:rPr>
        <w:t xml:space="preserve">- </w:t>
      </w:r>
      <w:r>
        <w:rPr>
          <w:rFonts w:hint="default" w:ascii="Times New Roman" w:hAnsi="Times New Roman" w:eastAsia="SimSun"/>
          <w:i/>
          <w:iCs/>
          <w:color w:val="000000"/>
          <w:kern w:val="0"/>
          <w:sz w:val="24"/>
          <w:szCs w:val="24"/>
          <w:u w:val="none"/>
          <w:lang w:val="tt-RU" w:eastAsia="zh-CN"/>
        </w:rPr>
        <w:t>Презентация опыта работы "Использование нейропсихологических подходов в коррекционно-развивающей работе учителя-логопеда" на семинаре-практикуме для учителей логопедов на тему "Современные подходы к организации коррекционно-развивающей работы учителя-логопеда" на базе МБДОУ "Детский сад 44", учитель-логопед Нуруллина Р.Р., 15.02.2024г</w:t>
      </w:r>
    </w:p>
    <w:p w14:paraId="0F206157">
      <w:pPr>
        <w:numPr>
          <w:ilvl w:val="0"/>
          <w:numId w:val="0"/>
        </w:numPr>
        <w:tabs>
          <w:tab w:val="left" w:pos="426"/>
          <w:tab w:val="left" w:pos="567"/>
        </w:tabs>
        <w:spacing w:after="0" w:line="240" w:lineRule="auto"/>
        <w:ind w:leftChars="0" w:firstLine="420" w:firstLineChars="150"/>
        <w:jc w:val="both"/>
        <w:rPr>
          <w:rFonts w:hint="default" w:ascii="Times New Roman" w:hAnsi="Times New Roman" w:eastAsia="SimSun"/>
          <w:i w:val="0"/>
          <w:iCs w:val="0"/>
          <w:color w:val="000000"/>
          <w:kern w:val="0"/>
          <w:sz w:val="28"/>
          <w:szCs w:val="28"/>
          <w:u w:val="none"/>
          <w:lang w:val="tt-RU" w:eastAsia="zh-CN"/>
        </w:rPr>
      </w:pPr>
    </w:p>
    <w:p w14:paraId="1E8C4635">
      <w:pPr>
        <w:numPr>
          <w:ilvl w:val="0"/>
          <w:numId w:val="0"/>
        </w:numPr>
        <w:tabs>
          <w:tab w:val="left" w:pos="426"/>
          <w:tab w:val="left" w:pos="567"/>
        </w:tabs>
        <w:spacing w:after="0" w:line="240" w:lineRule="auto"/>
        <w:ind w:leftChars="0" w:firstLine="420" w:firstLineChars="150"/>
        <w:jc w:val="both"/>
        <w:rPr>
          <w:rFonts w:hint="default" w:ascii="Times New Roman" w:hAnsi="Times New Roman" w:eastAsia="SimSun"/>
          <w:i w:val="0"/>
          <w:iCs w:val="0"/>
          <w:color w:val="000000"/>
          <w:kern w:val="0"/>
          <w:sz w:val="28"/>
          <w:szCs w:val="28"/>
          <w:u w:val="none"/>
          <w:lang w:val="tt-RU" w:eastAsia="zh-CN"/>
        </w:rPr>
      </w:pPr>
    </w:p>
    <w:p w14:paraId="6504C756">
      <w:pPr>
        <w:numPr>
          <w:ilvl w:val="0"/>
          <w:numId w:val="0"/>
        </w:numPr>
        <w:tabs>
          <w:tab w:val="left" w:pos="426"/>
          <w:tab w:val="left" w:pos="567"/>
        </w:tabs>
        <w:spacing w:after="0" w:line="240" w:lineRule="auto"/>
        <w:ind w:leftChars="0" w:firstLine="420" w:firstLineChars="150"/>
        <w:jc w:val="both"/>
        <w:rPr>
          <w:rFonts w:hint="default" w:ascii="Times New Roman" w:hAnsi="Times New Roman" w:eastAsia="SimSun"/>
          <w:i w:val="0"/>
          <w:iCs w:val="0"/>
          <w:color w:val="000000"/>
          <w:kern w:val="0"/>
          <w:sz w:val="28"/>
          <w:szCs w:val="28"/>
          <w:u w:val="none"/>
          <w:lang w:val="tt-RU" w:eastAsia="zh-CN"/>
        </w:rPr>
      </w:pPr>
    </w:p>
    <w:tbl>
      <w:tblPr>
        <w:tblStyle w:val="3"/>
        <w:tblpPr w:leftFromText="180" w:rightFromText="180" w:vertAnchor="text" w:horzAnchor="page" w:tblpX="925" w:tblpY="2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3604"/>
        <w:gridCol w:w="4713"/>
      </w:tblGrid>
      <w:tr w14:paraId="00A10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511" w:type="dxa"/>
            <w:tcBorders>
              <w:top w:val="single" w:color="auto" w:sz="4" w:space="0"/>
              <w:left w:val="single" w:color="auto" w:sz="4" w:space="0"/>
              <w:bottom w:val="single" w:color="auto" w:sz="4" w:space="0"/>
              <w:right w:val="single" w:color="auto" w:sz="4" w:space="0"/>
            </w:tcBorders>
          </w:tcPr>
          <w:p w14:paraId="43D3D759">
            <w:pPr>
              <w:tabs>
                <w:tab w:val="left" w:pos="426"/>
                <w:tab w:val="left" w:pos="567"/>
              </w:tabs>
              <w:jc w:val="center"/>
              <w:rPr>
                <w:rFonts w:hint="default" w:ascii="Times New Roman" w:hAnsi="Times New Roman" w:cs="Times New Roman"/>
                <w:b/>
                <w:sz w:val="24"/>
                <w:szCs w:val="24"/>
                <w:lang w:val="ru-RU"/>
              </w:rPr>
            </w:pPr>
            <w:r>
              <w:rPr>
                <w:rFonts w:ascii="Times New Roman" w:hAnsi="Times New Roman" w:cs="Times New Roman"/>
                <w:b/>
                <w:sz w:val="24"/>
                <w:szCs w:val="24"/>
                <w:lang w:val="ru-RU"/>
              </w:rPr>
              <w:t>Конкурсы</w:t>
            </w:r>
          </w:p>
        </w:tc>
        <w:tc>
          <w:tcPr>
            <w:tcW w:w="3604" w:type="dxa"/>
            <w:tcBorders>
              <w:top w:val="single" w:color="auto" w:sz="4" w:space="0"/>
              <w:left w:val="single" w:color="auto" w:sz="4" w:space="0"/>
              <w:bottom w:val="single" w:color="auto" w:sz="4" w:space="0"/>
              <w:right w:val="single" w:color="auto" w:sz="4" w:space="0"/>
            </w:tcBorders>
          </w:tcPr>
          <w:p w14:paraId="647755E6">
            <w:pPr>
              <w:tabs>
                <w:tab w:val="left" w:pos="426"/>
                <w:tab w:val="left" w:pos="567"/>
              </w:tabs>
              <w:jc w:val="center"/>
              <w:rPr>
                <w:rFonts w:ascii="Times New Roman" w:hAnsi="Times New Roman" w:cs="Times New Roman"/>
                <w:b/>
                <w:sz w:val="24"/>
                <w:szCs w:val="24"/>
                <w:lang w:val="tt-RU"/>
              </w:rPr>
            </w:pPr>
            <w:r>
              <w:rPr>
                <w:rFonts w:ascii="Times New Roman" w:hAnsi="Times New Roman" w:cs="Times New Roman"/>
                <w:b/>
                <w:sz w:val="24"/>
                <w:szCs w:val="24"/>
                <w:lang w:val="tt-RU"/>
              </w:rPr>
              <w:t>Уровень</w:t>
            </w:r>
          </w:p>
        </w:tc>
        <w:tc>
          <w:tcPr>
            <w:tcW w:w="4713" w:type="dxa"/>
            <w:tcBorders>
              <w:top w:val="single" w:color="auto" w:sz="4" w:space="0"/>
              <w:left w:val="single" w:color="auto" w:sz="4" w:space="0"/>
              <w:bottom w:val="single" w:color="auto" w:sz="4" w:space="0"/>
              <w:right w:val="single" w:color="auto" w:sz="4" w:space="0"/>
            </w:tcBorders>
          </w:tcPr>
          <w:p w14:paraId="731C1754">
            <w:pPr>
              <w:tabs>
                <w:tab w:val="left" w:pos="426"/>
                <w:tab w:val="left" w:pos="567"/>
              </w:tabs>
              <w:jc w:val="center"/>
              <w:rPr>
                <w:rFonts w:ascii="Times New Roman" w:hAnsi="Times New Roman" w:cs="Times New Roman"/>
                <w:b/>
                <w:sz w:val="24"/>
                <w:szCs w:val="24"/>
                <w:lang w:val="tt-RU"/>
              </w:rPr>
            </w:pPr>
            <w:r>
              <w:rPr>
                <w:rFonts w:ascii="Times New Roman" w:hAnsi="Times New Roman" w:cs="Times New Roman"/>
                <w:b/>
                <w:sz w:val="24"/>
                <w:szCs w:val="24"/>
                <w:lang w:val="tt-RU"/>
              </w:rPr>
              <w:t>2023-2024</w:t>
            </w:r>
          </w:p>
        </w:tc>
      </w:tr>
      <w:tr w14:paraId="3A3D9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7" w:hRule="atLeast"/>
        </w:trPr>
        <w:tc>
          <w:tcPr>
            <w:tcW w:w="1511" w:type="dxa"/>
            <w:vMerge w:val="restart"/>
            <w:tcBorders>
              <w:top w:val="single" w:color="auto" w:sz="4" w:space="0"/>
              <w:left w:val="single" w:color="auto" w:sz="4" w:space="0"/>
              <w:bottom w:val="single" w:color="auto" w:sz="4" w:space="0"/>
              <w:right w:val="single" w:color="auto" w:sz="4" w:space="0"/>
            </w:tcBorders>
            <w:textDirection w:val="btLr"/>
          </w:tcPr>
          <w:p w14:paraId="49817F19">
            <w:pPr>
              <w:tabs>
                <w:tab w:val="left" w:pos="426"/>
                <w:tab w:val="left" w:pos="567"/>
              </w:tabs>
              <w:ind w:left="113" w:right="113"/>
              <w:jc w:val="right"/>
              <w:rPr>
                <w:rFonts w:ascii="Times New Roman" w:hAnsi="Times New Roman" w:cs="Times New Roman"/>
                <w:b/>
                <w:sz w:val="24"/>
                <w:szCs w:val="24"/>
                <w:lang w:val="tt-RU"/>
              </w:rPr>
            </w:pPr>
            <w:r>
              <w:rPr>
                <w:rFonts w:ascii="Times New Roman" w:hAnsi="Times New Roman" w:cs="Times New Roman"/>
                <w:b/>
                <w:sz w:val="24"/>
                <w:szCs w:val="24"/>
                <w:lang w:val="tt-RU"/>
              </w:rPr>
              <w:t>Профессиональные (очные)</w:t>
            </w:r>
          </w:p>
          <w:p w14:paraId="67B369E3">
            <w:pPr>
              <w:tabs>
                <w:tab w:val="left" w:pos="426"/>
                <w:tab w:val="left" w:pos="567"/>
              </w:tabs>
              <w:ind w:left="113" w:right="113"/>
              <w:jc w:val="both"/>
              <w:rPr>
                <w:rFonts w:ascii="Times New Roman" w:hAnsi="Times New Roman" w:cs="Times New Roman"/>
                <w:b/>
                <w:sz w:val="24"/>
                <w:szCs w:val="24"/>
                <w:lang w:val="tt-RU"/>
              </w:rPr>
            </w:pPr>
          </w:p>
        </w:tc>
        <w:tc>
          <w:tcPr>
            <w:tcW w:w="3604" w:type="dxa"/>
            <w:tcBorders>
              <w:top w:val="single" w:color="auto" w:sz="4" w:space="0"/>
              <w:left w:val="single" w:color="auto" w:sz="4" w:space="0"/>
              <w:bottom w:val="single" w:color="auto" w:sz="4" w:space="0"/>
              <w:right w:val="single" w:color="auto" w:sz="4" w:space="0"/>
            </w:tcBorders>
          </w:tcPr>
          <w:p w14:paraId="1524BFA1">
            <w:pPr>
              <w:tabs>
                <w:tab w:val="left" w:pos="426"/>
                <w:tab w:val="left" w:pos="567"/>
              </w:tabs>
              <w:jc w:val="both"/>
              <w:rPr>
                <w:rFonts w:ascii="Times New Roman" w:hAnsi="Times New Roman" w:cs="Times New Roman"/>
                <w:sz w:val="24"/>
                <w:szCs w:val="24"/>
                <w:lang w:val="tt-RU"/>
              </w:rPr>
            </w:pPr>
          </w:p>
          <w:p w14:paraId="73572D09">
            <w:pPr>
              <w:tabs>
                <w:tab w:val="left" w:pos="426"/>
                <w:tab w:val="left" w:pos="567"/>
              </w:tabs>
              <w:jc w:val="both"/>
              <w:rPr>
                <w:rFonts w:ascii="Times New Roman" w:hAnsi="Times New Roman" w:cs="Times New Roman"/>
                <w:sz w:val="24"/>
                <w:szCs w:val="24"/>
                <w:lang w:val="tt-RU"/>
              </w:rPr>
            </w:pPr>
            <w:r>
              <w:rPr>
                <w:rFonts w:ascii="Times New Roman" w:hAnsi="Times New Roman" w:cs="Times New Roman"/>
                <w:sz w:val="24"/>
                <w:szCs w:val="24"/>
                <w:lang w:val="tt-RU"/>
              </w:rPr>
              <w:t>Республиканские</w:t>
            </w:r>
          </w:p>
          <w:p w14:paraId="5A8B279E">
            <w:pPr>
              <w:tabs>
                <w:tab w:val="left" w:pos="426"/>
                <w:tab w:val="left" w:pos="567"/>
              </w:tabs>
              <w:jc w:val="both"/>
              <w:rPr>
                <w:rFonts w:ascii="Times New Roman" w:hAnsi="Times New Roman" w:cs="Times New Roman"/>
                <w:sz w:val="24"/>
                <w:szCs w:val="24"/>
                <w:lang w:val="tt-RU"/>
              </w:rPr>
            </w:pPr>
          </w:p>
        </w:tc>
        <w:tc>
          <w:tcPr>
            <w:tcW w:w="4713" w:type="dxa"/>
            <w:tcBorders>
              <w:top w:val="single" w:color="auto" w:sz="4" w:space="0"/>
              <w:left w:val="single" w:color="auto" w:sz="4" w:space="0"/>
              <w:right w:val="single" w:color="auto" w:sz="4" w:space="0"/>
            </w:tcBorders>
          </w:tcPr>
          <w:p w14:paraId="66B65B9F">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 xml:space="preserve"> </w:t>
            </w:r>
          </w:p>
          <w:p w14:paraId="1E3C1953">
            <w:pPr>
              <w:tabs>
                <w:tab w:val="left" w:pos="426"/>
                <w:tab w:val="left" w:pos="567"/>
              </w:tabs>
              <w:jc w:val="left"/>
              <w:rPr>
                <w:rFonts w:hint="default" w:ascii="Times New Roman" w:hAnsi="Times New Roman"/>
                <w:b w:val="0"/>
                <w:bCs/>
                <w:i/>
                <w:iCs/>
                <w:sz w:val="24"/>
                <w:szCs w:val="24"/>
                <w:lang w:val="ru-RU"/>
              </w:rPr>
            </w:pPr>
            <w:r>
              <w:rPr>
                <w:rFonts w:hint="default" w:ascii="Times New Roman" w:hAnsi="Times New Roman"/>
                <w:b w:val="0"/>
                <w:bCs/>
                <w:i/>
                <w:iCs/>
                <w:sz w:val="24"/>
                <w:szCs w:val="24"/>
                <w:lang w:val="ru-RU"/>
              </w:rPr>
              <w:t>Ахметшина А.И. «Подруга юности моей», диплом 1 место;</w:t>
            </w:r>
          </w:p>
          <w:p w14:paraId="109077DD">
            <w:pPr>
              <w:tabs>
                <w:tab w:val="left" w:pos="426"/>
                <w:tab w:val="left" w:pos="567"/>
              </w:tabs>
              <w:jc w:val="left"/>
              <w:rPr>
                <w:rFonts w:hint="default" w:ascii="Times New Roman" w:hAnsi="Times New Roman"/>
                <w:b w:val="0"/>
                <w:bCs/>
                <w:i/>
                <w:iCs/>
                <w:sz w:val="24"/>
                <w:szCs w:val="24"/>
                <w:lang w:val="ru-RU"/>
              </w:rPr>
            </w:pPr>
            <w:r>
              <w:rPr>
                <w:rFonts w:hint="default" w:ascii="Times New Roman" w:hAnsi="Times New Roman"/>
                <w:b w:val="0"/>
                <w:bCs/>
                <w:i/>
                <w:iCs/>
                <w:sz w:val="24"/>
                <w:szCs w:val="24"/>
                <w:lang w:val="ru-RU"/>
              </w:rPr>
              <w:t>Халилова Р.Ф., Шаймарданова Л.Р. «Моя семья - моя Россия», диплом 2 место.</w:t>
            </w:r>
          </w:p>
        </w:tc>
      </w:tr>
      <w:tr w14:paraId="1A7EC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11" w:type="dxa"/>
            <w:vMerge w:val="continue"/>
            <w:tcBorders>
              <w:top w:val="single" w:color="auto" w:sz="4" w:space="0"/>
              <w:left w:val="single" w:color="auto" w:sz="4" w:space="0"/>
              <w:bottom w:val="single" w:color="auto" w:sz="4" w:space="0"/>
              <w:right w:val="single" w:color="auto" w:sz="4" w:space="0"/>
            </w:tcBorders>
            <w:textDirection w:val="btLr"/>
            <w:vAlign w:val="center"/>
          </w:tcPr>
          <w:p w14:paraId="3002052E">
            <w:pPr>
              <w:ind w:left="113" w:right="113"/>
              <w:rPr>
                <w:rFonts w:ascii="Times New Roman" w:hAnsi="Times New Roman" w:cs="Times New Roman"/>
                <w:b/>
                <w:sz w:val="24"/>
                <w:szCs w:val="24"/>
                <w:lang w:val="tt-RU"/>
              </w:rPr>
            </w:pPr>
          </w:p>
        </w:tc>
        <w:tc>
          <w:tcPr>
            <w:tcW w:w="3604" w:type="dxa"/>
            <w:tcBorders>
              <w:top w:val="single" w:color="auto" w:sz="4" w:space="0"/>
              <w:left w:val="single" w:color="auto" w:sz="4" w:space="0"/>
              <w:bottom w:val="single" w:color="auto" w:sz="4" w:space="0"/>
              <w:right w:val="single" w:color="auto" w:sz="4" w:space="0"/>
            </w:tcBorders>
          </w:tcPr>
          <w:p w14:paraId="49CEBCA4">
            <w:pPr>
              <w:tabs>
                <w:tab w:val="left" w:pos="426"/>
                <w:tab w:val="left" w:pos="567"/>
              </w:tabs>
              <w:jc w:val="both"/>
              <w:rPr>
                <w:rFonts w:ascii="Times New Roman" w:hAnsi="Times New Roman" w:cs="Times New Roman"/>
                <w:sz w:val="24"/>
                <w:szCs w:val="24"/>
                <w:lang w:val="tt-RU"/>
              </w:rPr>
            </w:pPr>
          </w:p>
          <w:p w14:paraId="44F874F7">
            <w:pPr>
              <w:tabs>
                <w:tab w:val="left" w:pos="426"/>
                <w:tab w:val="left" w:pos="567"/>
              </w:tabs>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Районные </w:t>
            </w:r>
          </w:p>
        </w:tc>
        <w:tc>
          <w:tcPr>
            <w:tcW w:w="4713" w:type="dxa"/>
            <w:tcBorders>
              <w:top w:val="single" w:color="auto" w:sz="4" w:space="0"/>
              <w:left w:val="single" w:color="auto" w:sz="4" w:space="0"/>
              <w:bottom w:val="single" w:color="auto" w:sz="4" w:space="0"/>
              <w:right w:val="single" w:color="auto" w:sz="4" w:space="0"/>
            </w:tcBorders>
          </w:tcPr>
          <w:p w14:paraId="67080959">
            <w:pPr>
              <w:tabs>
                <w:tab w:val="left" w:pos="426"/>
                <w:tab w:val="left" w:pos="567"/>
              </w:tabs>
              <w:jc w:val="left"/>
              <w:rPr>
                <w:rFonts w:hint="default" w:ascii="Times New Roman" w:hAnsi="Times New Roman"/>
                <w:b w:val="0"/>
                <w:bCs/>
                <w:i/>
                <w:iCs/>
                <w:sz w:val="24"/>
                <w:szCs w:val="24"/>
                <w:lang w:val="tt-RU"/>
              </w:rPr>
            </w:pPr>
          </w:p>
          <w:p w14:paraId="2BA1CD0F">
            <w:pPr>
              <w:tabs>
                <w:tab w:val="left" w:pos="426"/>
                <w:tab w:val="left" w:pos="567"/>
              </w:tabs>
              <w:jc w:val="left"/>
              <w:rPr>
                <w:rFonts w:hint="default" w:ascii="Times New Roman" w:hAnsi="Times New Roman"/>
                <w:b w:val="0"/>
                <w:bCs/>
                <w:i/>
                <w:iCs/>
                <w:sz w:val="24"/>
                <w:szCs w:val="24"/>
                <w:lang w:val="ru-RU"/>
              </w:rPr>
            </w:pPr>
            <w:r>
              <w:rPr>
                <w:rFonts w:hint="default" w:ascii="Times New Roman" w:hAnsi="Times New Roman"/>
                <w:b w:val="0"/>
                <w:bCs/>
                <w:i/>
                <w:iCs/>
                <w:sz w:val="24"/>
                <w:szCs w:val="24"/>
                <w:lang w:val="tt-RU"/>
              </w:rPr>
              <w:t>Диплом за 2 место районного этапа городского  смотра-конкурса "Игровая площадка-территория оздоровления, воспитаняи, развития" в номинации "Лучший огород"</w:t>
            </w:r>
            <w:r>
              <w:rPr>
                <w:rFonts w:hint="default" w:ascii="Times New Roman" w:hAnsi="Times New Roman"/>
                <w:b w:val="0"/>
                <w:bCs/>
                <w:i/>
                <w:iCs/>
                <w:sz w:val="24"/>
                <w:szCs w:val="24"/>
                <w:lang w:val="ru-RU"/>
              </w:rPr>
              <w:t>;</w:t>
            </w:r>
          </w:p>
          <w:p w14:paraId="4489ACB1">
            <w:pPr>
              <w:tabs>
                <w:tab w:val="left" w:pos="426"/>
                <w:tab w:val="left" w:pos="567"/>
              </w:tabs>
              <w:jc w:val="left"/>
              <w:rPr>
                <w:rFonts w:hint="default" w:ascii="Times New Roman" w:hAnsi="Times New Roman"/>
                <w:b w:val="0"/>
                <w:bCs/>
                <w:i/>
                <w:iCs/>
                <w:sz w:val="24"/>
                <w:szCs w:val="24"/>
                <w:lang w:val="ru-RU"/>
              </w:rPr>
            </w:pPr>
            <w:r>
              <w:rPr>
                <w:rFonts w:hint="default" w:ascii="Times New Roman" w:hAnsi="Times New Roman"/>
                <w:b w:val="0"/>
                <w:bCs/>
                <w:i/>
                <w:iCs/>
                <w:sz w:val="24"/>
                <w:szCs w:val="24"/>
                <w:lang w:val="ru-RU"/>
              </w:rPr>
              <w:t>Воробьева О.В.  в номинации "Калейдоскоп идей" в районном этапе VII Республиканского конкурса профессионального мастерства русскоязычных воспитателей "Я говорю и работаю на татарском - 2023", диплом Победителя;</w:t>
            </w:r>
          </w:p>
          <w:p w14:paraId="2EA07DB5">
            <w:pPr>
              <w:tabs>
                <w:tab w:val="left" w:pos="426"/>
                <w:tab w:val="left" w:pos="567"/>
              </w:tabs>
              <w:jc w:val="left"/>
              <w:rPr>
                <w:rFonts w:hint="default" w:ascii="Times New Roman" w:hAnsi="Times New Roman"/>
                <w:b w:val="0"/>
                <w:bCs/>
                <w:i/>
                <w:iCs/>
                <w:sz w:val="24"/>
                <w:szCs w:val="24"/>
                <w:lang w:val="ru-RU"/>
              </w:rPr>
            </w:pPr>
            <w:r>
              <w:rPr>
                <w:rFonts w:hint="default" w:ascii="Times New Roman" w:hAnsi="Times New Roman"/>
                <w:b w:val="0"/>
                <w:bCs/>
                <w:i/>
                <w:iCs/>
                <w:sz w:val="24"/>
                <w:szCs w:val="24"/>
                <w:lang w:val="ru-RU"/>
              </w:rPr>
              <w:t>Халилова Р.Ф., Галимова Л.Р., Вафина З.Г., Галимзянова А.Г., Илалиева Ф.В.   "Профессии старой России", диплом  3 место;</w:t>
            </w:r>
          </w:p>
          <w:p w14:paraId="25C36F5B">
            <w:pPr>
              <w:tabs>
                <w:tab w:val="left" w:pos="426"/>
                <w:tab w:val="left" w:pos="567"/>
              </w:tabs>
              <w:jc w:val="left"/>
              <w:rPr>
                <w:rFonts w:hint="default" w:ascii="Times New Roman" w:hAnsi="Times New Roman"/>
                <w:b w:val="0"/>
                <w:bCs/>
                <w:i/>
                <w:iCs/>
                <w:sz w:val="24"/>
                <w:szCs w:val="24"/>
                <w:lang w:val="ru-RU"/>
              </w:rPr>
            </w:pPr>
            <w:r>
              <w:rPr>
                <w:rFonts w:hint="default" w:ascii="Times New Roman" w:hAnsi="Times New Roman"/>
                <w:b w:val="0"/>
                <w:bCs/>
                <w:i/>
                <w:iCs/>
                <w:sz w:val="24"/>
                <w:szCs w:val="24"/>
                <w:lang w:val="ru-RU"/>
              </w:rPr>
              <w:t>Халилова Р.Ф., Шаймарданова Л.Р., Ахметшина А.И., Илалиева Ф.В., Вафина З.Г. "Книги своими руками "Современный взгляд на произведения А.С.Пушкина и писателей юбиляров", педагоги, диплом 2 место;</w:t>
            </w:r>
          </w:p>
          <w:p w14:paraId="3D6CC7DE">
            <w:pPr>
              <w:tabs>
                <w:tab w:val="left" w:pos="426"/>
                <w:tab w:val="left" w:pos="567"/>
              </w:tabs>
              <w:jc w:val="left"/>
              <w:rPr>
                <w:rFonts w:hint="default" w:ascii="Times New Roman" w:hAnsi="Times New Roman"/>
                <w:b w:val="0"/>
                <w:bCs/>
                <w:i/>
                <w:iCs/>
                <w:sz w:val="24"/>
                <w:szCs w:val="24"/>
                <w:lang w:val="ru-RU"/>
              </w:rPr>
            </w:pPr>
            <w:r>
              <w:rPr>
                <w:rFonts w:hint="default" w:ascii="Times New Roman" w:hAnsi="Times New Roman"/>
                <w:b w:val="0"/>
                <w:bCs/>
                <w:i/>
                <w:iCs/>
                <w:sz w:val="24"/>
                <w:szCs w:val="24"/>
                <w:lang w:val="ru-RU"/>
              </w:rPr>
              <w:t>Хуснутдинова Г.М.   "Симфония мастерства" в номинации "Презентация мастерства", диплом 3 место.</w:t>
            </w:r>
          </w:p>
        </w:tc>
      </w:tr>
      <w:tr w14:paraId="02D7D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11" w:type="dxa"/>
            <w:vMerge w:val="restart"/>
            <w:tcBorders>
              <w:top w:val="single" w:color="auto" w:sz="4" w:space="0"/>
              <w:left w:val="single" w:color="auto" w:sz="4" w:space="0"/>
              <w:bottom w:val="single" w:color="auto" w:sz="4" w:space="0"/>
              <w:right w:val="single" w:color="auto" w:sz="4" w:space="0"/>
            </w:tcBorders>
            <w:textDirection w:val="btLr"/>
          </w:tcPr>
          <w:p w14:paraId="1BD001EF">
            <w:pPr>
              <w:tabs>
                <w:tab w:val="left" w:pos="426"/>
                <w:tab w:val="left" w:pos="567"/>
              </w:tabs>
              <w:ind w:left="113" w:right="113"/>
              <w:jc w:val="right"/>
              <w:rPr>
                <w:rFonts w:ascii="Times New Roman" w:hAnsi="Times New Roman" w:cs="Times New Roman"/>
                <w:b/>
                <w:sz w:val="24"/>
                <w:szCs w:val="24"/>
                <w:lang w:val="tt-RU"/>
              </w:rPr>
            </w:pPr>
            <w:r>
              <w:rPr>
                <w:rFonts w:ascii="Times New Roman" w:hAnsi="Times New Roman" w:cs="Times New Roman"/>
                <w:b/>
                <w:sz w:val="24"/>
                <w:szCs w:val="24"/>
                <w:lang w:val="tt-RU"/>
              </w:rPr>
              <w:t>Детские</w:t>
            </w:r>
          </w:p>
          <w:p w14:paraId="5A1FAC79">
            <w:pPr>
              <w:tabs>
                <w:tab w:val="left" w:pos="426"/>
                <w:tab w:val="left" w:pos="567"/>
              </w:tabs>
              <w:ind w:left="113" w:right="113"/>
              <w:jc w:val="right"/>
              <w:rPr>
                <w:rFonts w:ascii="Times New Roman" w:hAnsi="Times New Roman" w:cs="Times New Roman"/>
                <w:b/>
                <w:sz w:val="24"/>
                <w:szCs w:val="24"/>
                <w:lang w:val="tt-RU"/>
              </w:rPr>
            </w:pPr>
          </w:p>
          <w:p w14:paraId="1E1135C8">
            <w:pPr>
              <w:tabs>
                <w:tab w:val="left" w:pos="426"/>
                <w:tab w:val="left" w:pos="567"/>
              </w:tabs>
              <w:ind w:left="113" w:right="113"/>
              <w:jc w:val="right"/>
              <w:rPr>
                <w:rFonts w:ascii="Times New Roman" w:hAnsi="Times New Roman" w:cs="Times New Roman"/>
                <w:b/>
                <w:sz w:val="24"/>
                <w:szCs w:val="24"/>
                <w:lang w:val="tt-RU"/>
              </w:rPr>
            </w:pPr>
          </w:p>
        </w:tc>
        <w:tc>
          <w:tcPr>
            <w:tcW w:w="3604" w:type="dxa"/>
            <w:tcBorders>
              <w:top w:val="single" w:color="auto" w:sz="4" w:space="0"/>
              <w:left w:val="single" w:color="auto" w:sz="4" w:space="0"/>
              <w:bottom w:val="single" w:color="auto" w:sz="4" w:space="0"/>
              <w:right w:val="single" w:color="auto" w:sz="4" w:space="0"/>
            </w:tcBorders>
          </w:tcPr>
          <w:p w14:paraId="4A8240FA">
            <w:pPr>
              <w:tabs>
                <w:tab w:val="left" w:pos="426"/>
                <w:tab w:val="left" w:pos="567"/>
              </w:tabs>
              <w:jc w:val="both"/>
              <w:rPr>
                <w:rFonts w:ascii="Times New Roman" w:hAnsi="Times New Roman" w:cs="Times New Roman"/>
                <w:sz w:val="24"/>
                <w:szCs w:val="24"/>
                <w:lang w:val="tt-RU"/>
              </w:rPr>
            </w:pPr>
          </w:p>
          <w:p w14:paraId="66D50D20">
            <w:pPr>
              <w:tabs>
                <w:tab w:val="left" w:pos="426"/>
                <w:tab w:val="left" w:pos="567"/>
              </w:tabs>
              <w:jc w:val="both"/>
              <w:rPr>
                <w:rFonts w:ascii="Times New Roman" w:hAnsi="Times New Roman" w:cs="Times New Roman"/>
                <w:sz w:val="24"/>
                <w:szCs w:val="24"/>
                <w:lang w:val="tt-RU"/>
              </w:rPr>
            </w:pPr>
            <w:r>
              <w:rPr>
                <w:rFonts w:ascii="Times New Roman" w:hAnsi="Times New Roman" w:cs="Times New Roman"/>
                <w:sz w:val="24"/>
                <w:szCs w:val="24"/>
                <w:lang w:val="tt-RU"/>
              </w:rPr>
              <w:t>Международные</w:t>
            </w:r>
          </w:p>
        </w:tc>
        <w:tc>
          <w:tcPr>
            <w:tcW w:w="4713" w:type="dxa"/>
            <w:tcBorders>
              <w:top w:val="single" w:color="auto" w:sz="4" w:space="0"/>
              <w:left w:val="single" w:color="auto" w:sz="4" w:space="0"/>
              <w:bottom w:val="single" w:color="auto" w:sz="4" w:space="0"/>
              <w:right w:val="single" w:color="auto" w:sz="4" w:space="0"/>
            </w:tcBorders>
          </w:tcPr>
          <w:p w14:paraId="2CAB14F9">
            <w:pPr>
              <w:tabs>
                <w:tab w:val="left" w:pos="426"/>
                <w:tab w:val="left" w:pos="567"/>
              </w:tabs>
              <w:jc w:val="left"/>
              <w:rPr>
                <w:rFonts w:hint="default" w:ascii="Times New Roman" w:hAnsi="Times New Roman" w:cs="Times New Roman"/>
                <w:b w:val="0"/>
                <w:bCs/>
                <w:i/>
                <w:iCs/>
                <w:sz w:val="24"/>
                <w:szCs w:val="24"/>
                <w:lang w:val="ru-RU"/>
              </w:rPr>
            </w:pPr>
          </w:p>
          <w:p w14:paraId="4647137C">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Мусин Т. «Как чудесен звездный мир!», диплом 1 степени;</w:t>
            </w:r>
          </w:p>
          <w:p w14:paraId="7043B6FB">
            <w:pPr>
              <w:pStyle w:val="26"/>
              <w:ind w:left="0"/>
              <w:jc w:val="left"/>
              <w:rPr>
                <w:rFonts w:hint="default" w:ascii="Times New Roman" w:hAnsi="Times New Roman" w:cs="Times New Roman"/>
                <w:i/>
                <w:iCs/>
                <w:sz w:val="24"/>
                <w:szCs w:val="24"/>
                <w:lang w:val="ru-RU"/>
              </w:rPr>
            </w:pPr>
            <w:r>
              <w:rPr>
                <w:rFonts w:hint="default" w:ascii="Times New Roman" w:hAnsi="Times New Roman" w:cs="Times New Roman"/>
                <w:i/>
                <w:iCs/>
                <w:sz w:val="24"/>
                <w:szCs w:val="24"/>
                <w:lang w:val="ru-RU"/>
              </w:rPr>
              <w:t>Фахрахманов Н.</w:t>
            </w:r>
            <w:r>
              <w:rPr>
                <w:rFonts w:hint="default" w:ascii="Times New Roman" w:hAnsi="Times New Roman" w:cs="Times New Roman"/>
                <w:i/>
                <w:iCs/>
                <w:sz w:val="24"/>
                <w:szCs w:val="24"/>
              </w:rPr>
              <w:t xml:space="preserve"> «Новогодняя сказка»</w:t>
            </w:r>
            <w:r>
              <w:rPr>
                <w:rFonts w:hint="default" w:ascii="Times New Roman" w:hAnsi="Times New Roman" w:cs="Times New Roman"/>
                <w:i/>
                <w:iCs/>
                <w:sz w:val="24"/>
                <w:szCs w:val="24"/>
                <w:lang w:val="ru-RU"/>
              </w:rPr>
              <w:t>, д</w:t>
            </w:r>
            <w:r>
              <w:rPr>
                <w:rFonts w:hint="default" w:ascii="Times New Roman" w:hAnsi="Times New Roman" w:cs="Times New Roman"/>
                <w:i/>
                <w:iCs/>
                <w:sz w:val="24"/>
                <w:szCs w:val="24"/>
              </w:rPr>
              <w:t>иплом</w:t>
            </w:r>
            <w:r>
              <w:rPr>
                <w:rFonts w:hint="default" w:ascii="Times New Roman" w:hAnsi="Times New Roman" w:cs="Times New Roman"/>
                <w:i/>
                <w:iCs/>
                <w:sz w:val="24"/>
                <w:szCs w:val="24"/>
                <w:lang w:val="ru-RU"/>
              </w:rPr>
              <w:t xml:space="preserve"> </w:t>
            </w: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w:t>
            </w:r>
          </w:p>
          <w:p w14:paraId="5E969ADC">
            <w:pPr>
              <w:pStyle w:val="26"/>
              <w:ind w:left="0"/>
              <w:jc w:val="left"/>
              <w:rPr>
                <w:rFonts w:hint="default" w:ascii="Times New Roman" w:hAnsi="Times New Roman" w:cs="Times New Roman"/>
                <w:i/>
                <w:iCs/>
                <w:sz w:val="24"/>
                <w:szCs w:val="24"/>
                <w:lang w:val="ru-RU"/>
              </w:rPr>
            </w:pPr>
          </w:p>
          <w:p w14:paraId="054F1478">
            <w:pPr>
              <w:pStyle w:val="26"/>
              <w:ind w:left="0"/>
              <w:jc w:val="left"/>
              <w:rPr>
                <w:rFonts w:hint="default" w:ascii="Times New Roman" w:hAnsi="Times New Roman" w:cs="Times New Roman"/>
                <w:i/>
                <w:iCs/>
                <w:sz w:val="24"/>
                <w:szCs w:val="24"/>
                <w:lang w:val="ru-RU"/>
              </w:rPr>
            </w:pPr>
            <w:r>
              <w:rPr>
                <w:rFonts w:hint="default" w:ascii="Times New Roman" w:hAnsi="Times New Roman" w:cs="Times New Roman"/>
                <w:i/>
                <w:iCs/>
                <w:sz w:val="24"/>
                <w:szCs w:val="24"/>
                <w:lang w:val="ru-RU"/>
              </w:rPr>
              <w:t xml:space="preserve">Гильмутдинов И. </w:t>
            </w:r>
            <w:r>
              <w:rPr>
                <w:rFonts w:hint="default" w:ascii="Times New Roman" w:hAnsi="Times New Roman" w:cs="Times New Roman"/>
                <w:i/>
                <w:iCs/>
                <w:sz w:val="24"/>
                <w:szCs w:val="24"/>
              </w:rPr>
              <w:t>«Зимушка-зима»</w:t>
            </w:r>
            <w:r>
              <w:rPr>
                <w:rFonts w:hint="default" w:ascii="Times New Roman" w:hAnsi="Times New Roman" w:cs="Times New Roman"/>
                <w:i/>
                <w:iCs/>
                <w:sz w:val="24"/>
                <w:szCs w:val="24"/>
                <w:lang w:val="ru-RU"/>
              </w:rPr>
              <w:t>, д</w:t>
            </w:r>
            <w:r>
              <w:rPr>
                <w:rFonts w:hint="default" w:ascii="Times New Roman" w:hAnsi="Times New Roman" w:cs="Times New Roman"/>
                <w:i/>
                <w:iCs/>
                <w:sz w:val="24"/>
                <w:szCs w:val="24"/>
              </w:rPr>
              <w:t>иплом</w:t>
            </w:r>
          </w:p>
          <w:p w14:paraId="17C20C71">
            <w:pPr>
              <w:pStyle w:val="26"/>
              <w:ind w:left="0"/>
              <w:jc w:val="left"/>
              <w:rPr>
                <w:rFonts w:hint="default" w:ascii="Times New Roman" w:hAnsi="Times New Roman" w:cs="Times New Roman"/>
                <w:i/>
                <w:iCs/>
                <w:sz w:val="24"/>
                <w:szCs w:val="24"/>
              </w:rPr>
            </w:pP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 xml:space="preserve">; </w:t>
            </w:r>
          </w:p>
          <w:p w14:paraId="5C9AE424">
            <w:pPr>
              <w:pStyle w:val="26"/>
              <w:ind w:left="0"/>
              <w:jc w:val="left"/>
              <w:rPr>
                <w:rFonts w:hint="default" w:ascii="Times New Roman" w:hAnsi="Times New Roman" w:cs="Times New Roman"/>
                <w:i/>
                <w:iCs/>
                <w:sz w:val="24"/>
                <w:szCs w:val="24"/>
              </w:rPr>
            </w:pPr>
          </w:p>
          <w:p w14:paraId="5FD1F5B3">
            <w:pPr>
              <w:pStyle w:val="26"/>
              <w:ind w:left="0"/>
              <w:jc w:val="left"/>
              <w:rPr>
                <w:rFonts w:hint="default" w:ascii="Times New Roman" w:hAnsi="Times New Roman" w:cs="Times New Roman"/>
                <w:i/>
                <w:iCs/>
                <w:sz w:val="24"/>
                <w:szCs w:val="24"/>
                <w:lang w:val="ru-RU"/>
              </w:rPr>
            </w:pPr>
            <w:r>
              <w:rPr>
                <w:rFonts w:hint="default" w:ascii="Times New Roman" w:hAnsi="Times New Roman" w:cs="Times New Roman"/>
                <w:i/>
                <w:iCs/>
                <w:sz w:val="24"/>
                <w:szCs w:val="24"/>
                <w:lang w:val="ru-RU"/>
              </w:rPr>
              <w:t xml:space="preserve">Хисамиева А. </w:t>
            </w:r>
            <w:r>
              <w:rPr>
                <w:rFonts w:hint="default" w:ascii="Times New Roman" w:hAnsi="Times New Roman" w:cs="Times New Roman"/>
                <w:i/>
                <w:iCs/>
                <w:sz w:val="24"/>
                <w:szCs w:val="24"/>
              </w:rPr>
              <w:t>«Тайны космоса»</w:t>
            </w:r>
            <w:r>
              <w:rPr>
                <w:rFonts w:hint="default" w:ascii="Times New Roman" w:hAnsi="Times New Roman" w:cs="Times New Roman"/>
                <w:i/>
                <w:iCs/>
                <w:sz w:val="24"/>
                <w:szCs w:val="24"/>
                <w:lang w:val="ru-RU"/>
              </w:rPr>
              <w:t xml:space="preserve">, диплом </w:t>
            </w: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w:t>
            </w:r>
          </w:p>
          <w:p w14:paraId="76836445">
            <w:pPr>
              <w:pStyle w:val="26"/>
              <w:ind w:left="0"/>
              <w:jc w:val="left"/>
              <w:rPr>
                <w:rFonts w:hint="default" w:ascii="Times New Roman" w:hAnsi="Times New Roman" w:cs="Times New Roman"/>
                <w:i/>
                <w:iCs/>
                <w:sz w:val="24"/>
                <w:szCs w:val="24"/>
                <w:lang w:val="ru-RU"/>
              </w:rPr>
            </w:pPr>
          </w:p>
          <w:p w14:paraId="5655E8E7">
            <w:pPr>
              <w:pStyle w:val="26"/>
              <w:ind w:left="0"/>
              <w:jc w:val="left"/>
              <w:rPr>
                <w:rFonts w:hint="default" w:ascii="Times New Roman" w:hAnsi="Times New Roman" w:cs="Times New Roman"/>
                <w:i/>
                <w:iCs/>
                <w:sz w:val="24"/>
                <w:szCs w:val="24"/>
                <w:lang w:val="ru-RU"/>
              </w:rPr>
            </w:pPr>
            <w:r>
              <w:rPr>
                <w:rFonts w:hint="default" w:ascii="Times New Roman" w:hAnsi="Times New Roman" w:cs="Times New Roman"/>
                <w:i/>
                <w:iCs/>
                <w:sz w:val="24"/>
                <w:szCs w:val="24"/>
              </w:rPr>
              <w:t xml:space="preserve"> </w:t>
            </w:r>
            <w:r>
              <w:rPr>
                <w:rFonts w:hint="default" w:ascii="Times New Roman" w:hAnsi="Times New Roman" w:cs="Times New Roman"/>
                <w:i/>
                <w:iCs/>
                <w:sz w:val="24"/>
                <w:szCs w:val="24"/>
                <w:lang w:val="ru-RU"/>
              </w:rPr>
              <w:t xml:space="preserve">Халилов А. </w:t>
            </w:r>
            <w:r>
              <w:rPr>
                <w:rFonts w:hint="default" w:ascii="Times New Roman" w:hAnsi="Times New Roman" w:cs="Times New Roman"/>
                <w:i/>
                <w:iCs/>
                <w:sz w:val="24"/>
                <w:szCs w:val="24"/>
              </w:rPr>
              <w:t>«Здравствуй, осень»</w:t>
            </w:r>
            <w:r>
              <w:rPr>
                <w:rFonts w:hint="default" w:ascii="Times New Roman" w:hAnsi="Times New Roman" w:cs="Times New Roman"/>
                <w:i/>
                <w:iCs/>
                <w:sz w:val="24"/>
                <w:szCs w:val="24"/>
                <w:lang w:val="ru-RU"/>
              </w:rPr>
              <w:t>, д</w:t>
            </w:r>
            <w:r>
              <w:rPr>
                <w:rFonts w:hint="default" w:ascii="Times New Roman" w:hAnsi="Times New Roman" w:cs="Times New Roman"/>
                <w:i/>
                <w:iCs/>
                <w:sz w:val="24"/>
                <w:szCs w:val="24"/>
              </w:rPr>
              <w:t>иплом</w:t>
            </w:r>
            <w:r>
              <w:rPr>
                <w:rFonts w:hint="default" w:ascii="Times New Roman" w:hAnsi="Times New Roman" w:cs="Times New Roman"/>
                <w:i/>
                <w:iCs/>
                <w:sz w:val="24"/>
                <w:szCs w:val="24"/>
                <w:lang w:val="ru-RU"/>
              </w:rPr>
              <w:t xml:space="preserve"> </w:t>
            </w: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w:t>
            </w:r>
          </w:p>
          <w:p w14:paraId="256DF6EC">
            <w:pPr>
              <w:pStyle w:val="26"/>
              <w:ind w:left="0"/>
              <w:jc w:val="left"/>
              <w:rPr>
                <w:rFonts w:hint="default" w:ascii="Times New Roman" w:hAnsi="Times New Roman" w:cs="Times New Roman"/>
                <w:i/>
                <w:iCs/>
                <w:sz w:val="24"/>
                <w:szCs w:val="24"/>
                <w:lang w:val="ru-RU"/>
              </w:rPr>
            </w:pPr>
            <w:r>
              <w:rPr>
                <w:rFonts w:hint="default" w:ascii="Times New Roman" w:hAnsi="Times New Roman" w:cs="Times New Roman"/>
                <w:i/>
                <w:iCs/>
                <w:sz w:val="24"/>
                <w:szCs w:val="24"/>
              </w:rPr>
              <w:t xml:space="preserve"> «Путешествие в мир сказок»</w:t>
            </w:r>
            <w:r>
              <w:rPr>
                <w:rFonts w:hint="default" w:ascii="Times New Roman" w:hAnsi="Times New Roman" w:cs="Times New Roman"/>
                <w:i/>
                <w:iCs/>
                <w:sz w:val="24"/>
                <w:szCs w:val="24"/>
                <w:lang w:val="ru-RU"/>
              </w:rPr>
              <w:t xml:space="preserve">, диплом </w:t>
            </w: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w:t>
            </w:r>
          </w:p>
          <w:p w14:paraId="36914EFA">
            <w:pPr>
              <w:tabs>
                <w:tab w:val="left" w:pos="426"/>
                <w:tab w:val="left" w:pos="567"/>
              </w:tabs>
              <w:jc w:val="left"/>
              <w:rPr>
                <w:rFonts w:hint="default" w:ascii="Times New Roman" w:hAnsi="Times New Roman" w:cs="Times New Roman"/>
                <w:i/>
                <w:iCs/>
                <w:sz w:val="24"/>
                <w:szCs w:val="24"/>
                <w:lang w:val="ru-RU"/>
              </w:rPr>
            </w:pPr>
            <w:r>
              <w:rPr>
                <w:rFonts w:hint="default" w:ascii="Times New Roman" w:hAnsi="Times New Roman" w:cs="Times New Roman"/>
                <w:i/>
                <w:iCs/>
                <w:sz w:val="24"/>
                <w:szCs w:val="24"/>
                <w:lang w:val="ru-RU"/>
              </w:rPr>
              <w:t xml:space="preserve">Альмухаметова М. </w:t>
            </w:r>
            <w:r>
              <w:rPr>
                <w:rFonts w:hint="default" w:ascii="Times New Roman" w:hAnsi="Times New Roman" w:cs="Times New Roman"/>
                <w:i/>
                <w:iCs/>
                <w:sz w:val="24"/>
                <w:szCs w:val="24"/>
              </w:rPr>
              <w:t>«Зимняя сказка»</w:t>
            </w:r>
            <w:r>
              <w:rPr>
                <w:rFonts w:hint="default" w:ascii="Times New Roman" w:hAnsi="Times New Roman" w:cs="Times New Roman"/>
                <w:i/>
                <w:iCs/>
                <w:sz w:val="24"/>
                <w:szCs w:val="24"/>
                <w:lang w:val="ru-RU"/>
              </w:rPr>
              <w:t>, д</w:t>
            </w:r>
            <w:r>
              <w:rPr>
                <w:rFonts w:hint="default" w:ascii="Times New Roman" w:hAnsi="Times New Roman" w:cs="Times New Roman"/>
                <w:i/>
                <w:iCs/>
                <w:sz w:val="24"/>
                <w:szCs w:val="24"/>
              </w:rPr>
              <w:t>ипло</w:t>
            </w:r>
            <w:r>
              <w:rPr>
                <w:rFonts w:hint="default" w:ascii="Times New Roman" w:hAnsi="Times New Roman" w:cs="Times New Roman"/>
                <w:i/>
                <w:iCs/>
                <w:sz w:val="24"/>
                <w:szCs w:val="24"/>
                <w:lang w:val="ru-RU"/>
              </w:rPr>
              <w:t xml:space="preserve">м </w:t>
            </w: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w:t>
            </w:r>
          </w:p>
        </w:tc>
      </w:tr>
      <w:tr w14:paraId="78E5A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11" w:type="dxa"/>
            <w:vMerge w:val="continue"/>
            <w:tcBorders>
              <w:top w:val="single" w:color="auto" w:sz="4" w:space="0"/>
              <w:left w:val="single" w:color="auto" w:sz="4" w:space="0"/>
              <w:bottom w:val="single" w:color="auto" w:sz="4" w:space="0"/>
              <w:right w:val="single" w:color="auto" w:sz="4" w:space="0"/>
            </w:tcBorders>
            <w:vAlign w:val="center"/>
          </w:tcPr>
          <w:p w14:paraId="3903E140">
            <w:pPr>
              <w:rPr>
                <w:rFonts w:ascii="Times New Roman" w:hAnsi="Times New Roman" w:cs="Times New Roman"/>
                <w:b/>
                <w:sz w:val="24"/>
                <w:szCs w:val="24"/>
                <w:lang w:val="tt-RU"/>
              </w:rPr>
            </w:pPr>
          </w:p>
        </w:tc>
        <w:tc>
          <w:tcPr>
            <w:tcW w:w="3604" w:type="dxa"/>
            <w:tcBorders>
              <w:top w:val="single" w:color="auto" w:sz="4" w:space="0"/>
              <w:left w:val="single" w:color="auto" w:sz="4" w:space="0"/>
              <w:bottom w:val="single" w:color="auto" w:sz="4" w:space="0"/>
              <w:right w:val="single" w:color="auto" w:sz="4" w:space="0"/>
            </w:tcBorders>
          </w:tcPr>
          <w:p w14:paraId="121A2482">
            <w:pPr>
              <w:tabs>
                <w:tab w:val="left" w:pos="426"/>
                <w:tab w:val="left" w:pos="567"/>
              </w:tabs>
              <w:jc w:val="both"/>
              <w:rPr>
                <w:rFonts w:ascii="Times New Roman" w:hAnsi="Times New Roman" w:cs="Times New Roman"/>
                <w:sz w:val="24"/>
                <w:szCs w:val="24"/>
                <w:lang w:val="tt-RU"/>
              </w:rPr>
            </w:pPr>
          </w:p>
          <w:p w14:paraId="036CC5E8">
            <w:pPr>
              <w:tabs>
                <w:tab w:val="left" w:pos="426"/>
                <w:tab w:val="left" w:pos="567"/>
              </w:tabs>
              <w:jc w:val="both"/>
              <w:rPr>
                <w:rFonts w:ascii="Times New Roman" w:hAnsi="Times New Roman" w:cs="Times New Roman"/>
                <w:sz w:val="24"/>
                <w:szCs w:val="24"/>
                <w:lang w:val="tt-RU"/>
              </w:rPr>
            </w:pPr>
            <w:r>
              <w:rPr>
                <w:rFonts w:ascii="Times New Roman" w:hAnsi="Times New Roman" w:cs="Times New Roman"/>
                <w:sz w:val="24"/>
                <w:szCs w:val="24"/>
                <w:lang w:val="tt-RU"/>
              </w:rPr>
              <w:t>Всероссийские</w:t>
            </w:r>
          </w:p>
        </w:tc>
        <w:tc>
          <w:tcPr>
            <w:tcW w:w="4713" w:type="dxa"/>
            <w:tcBorders>
              <w:top w:val="single" w:color="auto" w:sz="4" w:space="0"/>
              <w:left w:val="single" w:color="auto" w:sz="4" w:space="0"/>
              <w:bottom w:val="single" w:color="auto" w:sz="4" w:space="0"/>
              <w:right w:val="single" w:color="auto" w:sz="4" w:space="0"/>
            </w:tcBorders>
          </w:tcPr>
          <w:p w14:paraId="60B4D00E">
            <w:pPr>
              <w:tabs>
                <w:tab w:val="left" w:pos="426"/>
                <w:tab w:val="left" w:pos="567"/>
              </w:tabs>
              <w:jc w:val="left"/>
              <w:rPr>
                <w:rFonts w:hint="default" w:ascii="Times New Roman" w:hAnsi="Times New Roman" w:cs="Times New Roman"/>
                <w:b w:val="0"/>
                <w:bCs/>
                <w:i/>
                <w:iCs/>
                <w:sz w:val="24"/>
                <w:szCs w:val="24"/>
                <w:lang w:val="ru-RU"/>
              </w:rPr>
            </w:pPr>
          </w:p>
          <w:p w14:paraId="556C225F">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Мингалеева Д. «И снова май, цветы, салют-Победа!», диплом 3 степени;</w:t>
            </w:r>
          </w:p>
          <w:p w14:paraId="3D192DA7">
            <w:pPr>
              <w:pStyle w:val="26"/>
              <w:ind w:left="0"/>
              <w:jc w:val="left"/>
              <w:rPr>
                <w:rFonts w:hint="default" w:ascii="Times New Roman" w:hAnsi="Times New Roman" w:cs="Times New Roman"/>
                <w:i/>
                <w:iCs/>
                <w:sz w:val="24"/>
                <w:szCs w:val="24"/>
                <w:lang w:val="ru-RU"/>
              </w:rPr>
            </w:pPr>
            <w:r>
              <w:rPr>
                <w:rFonts w:hint="default" w:ascii="Times New Roman" w:hAnsi="Times New Roman" w:cs="Times New Roman"/>
                <w:i/>
                <w:iCs/>
                <w:sz w:val="24"/>
                <w:szCs w:val="24"/>
              </w:rPr>
              <w:t xml:space="preserve"> </w:t>
            </w:r>
            <w:r>
              <w:rPr>
                <w:rFonts w:hint="default" w:ascii="Times New Roman" w:hAnsi="Times New Roman" w:cs="Times New Roman"/>
                <w:i/>
                <w:iCs/>
                <w:sz w:val="24"/>
                <w:szCs w:val="24"/>
                <w:lang w:val="ru-RU"/>
              </w:rPr>
              <w:t xml:space="preserve">Салахиева С. </w:t>
            </w:r>
            <w:r>
              <w:rPr>
                <w:rFonts w:hint="default" w:ascii="Times New Roman" w:hAnsi="Times New Roman" w:cs="Times New Roman"/>
                <w:i/>
                <w:iCs/>
                <w:sz w:val="24"/>
                <w:szCs w:val="24"/>
              </w:rPr>
              <w:t>«Большое космическое путешествие»</w:t>
            </w:r>
            <w:r>
              <w:rPr>
                <w:rFonts w:hint="default" w:ascii="Times New Roman" w:hAnsi="Times New Roman" w:cs="Times New Roman"/>
                <w:i/>
                <w:iCs/>
                <w:sz w:val="24"/>
                <w:szCs w:val="24"/>
                <w:lang w:val="ru-RU"/>
              </w:rPr>
              <w:t>, д</w:t>
            </w:r>
            <w:r>
              <w:rPr>
                <w:rFonts w:hint="default" w:ascii="Times New Roman" w:hAnsi="Times New Roman" w:cs="Times New Roman"/>
                <w:i/>
                <w:iCs/>
                <w:sz w:val="24"/>
                <w:szCs w:val="24"/>
              </w:rPr>
              <w:t>иплом</w:t>
            </w:r>
            <w:r>
              <w:rPr>
                <w:rFonts w:hint="default" w:ascii="Times New Roman" w:hAnsi="Times New Roman" w:cs="Times New Roman"/>
                <w:i/>
                <w:iCs/>
                <w:sz w:val="24"/>
                <w:szCs w:val="24"/>
                <w:lang w:val="ru-RU"/>
              </w:rPr>
              <w:t xml:space="preserve"> </w:t>
            </w: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w:t>
            </w:r>
          </w:p>
          <w:p w14:paraId="32C41D8C">
            <w:pPr>
              <w:pStyle w:val="26"/>
              <w:ind w:left="0"/>
              <w:jc w:val="left"/>
              <w:rPr>
                <w:rFonts w:hint="default" w:ascii="Times New Roman" w:hAnsi="Times New Roman" w:cs="Times New Roman"/>
                <w:i/>
                <w:iCs/>
                <w:sz w:val="24"/>
                <w:szCs w:val="24"/>
                <w:lang w:val="ru-RU"/>
              </w:rPr>
            </w:pPr>
          </w:p>
          <w:p w14:paraId="6A9F1AC9">
            <w:pPr>
              <w:pStyle w:val="26"/>
              <w:ind w:left="0"/>
              <w:jc w:val="both"/>
              <w:rPr>
                <w:rFonts w:hint="default" w:ascii="Times New Roman" w:hAnsi="Times New Roman" w:cs="Times New Roman"/>
                <w:i/>
                <w:iCs/>
                <w:sz w:val="24"/>
                <w:szCs w:val="24"/>
                <w:lang w:val="ru-RU"/>
              </w:rPr>
            </w:pPr>
            <w:r>
              <w:rPr>
                <w:rFonts w:hint="default" w:ascii="Times New Roman" w:hAnsi="Times New Roman" w:cs="Times New Roman"/>
                <w:i/>
                <w:iCs/>
                <w:sz w:val="24"/>
                <w:szCs w:val="24"/>
                <w:lang w:val="ru-RU"/>
              </w:rPr>
              <w:t xml:space="preserve">Сафин Х. </w:t>
            </w:r>
            <w:r>
              <w:rPr>
                <w:rFonts w:hint="default" w:ascii="Times New Roman" w:hAnsi="Times New Roman" w:cs="Times New Roman"/>
                <w:i/>
                <w:iCs/>
                <w:sz w:val="24"/>
                <w:szCs w:val="24"/>
              </w:rPr>
              <w:t>«Волшебный мир сказок и стихов Габдуллы Тукая»</w:t>
            </w:r>
            <w:r>
              <w:rPr>
                <w:rFonts w:hint="default" w:ascii="Times New Roman" w:hAnsi="Times New Roman" w:cs="Times New Roman"/>
                <w:i/>
                <w:iCs/>
                <w:sz w:val="24"/>
                <w:szCs w:val="24"/>
                <w:lang w:val="ru-RU"/>
              </w:rPr>
              <w:t xml:space="preserve">, </w:t>
            </w: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 xml:space="preserve"> д</w:t>
            </w:r>
            <w:r>
              <w:rPr>
                <w:rFonts w:hint="default" w:ascii="Times New Roman" w:hAnsi="Times New Roman" w:cs="Times New Roman"/>
                <w:i/>
                <w:iCs/>
                <w:sz w:val="24"/>
                <w:szCs w:val="24"/>
              </w:rPr>
              <w:t>иплом</w:t>
            </w:r>
            <w:r>
              <w:rPr>
                <w:rFonts w:hint="default" w:ascii="Times New Roman" w:hAnsi="Times New Roman" w:cs="Times New Roman"/>
                <w:i/>
                <w:iCs/>
                <w:sz w:val="24"/>
                <w:szCs w:val="24"/>
                <w:lang w:val="ru-RU"/>
              </w:rPr>
              <w:t>;</w:t>
            </w:r>
          </w:p>
          <w:p w14:paraId="284A23E9">
            <w:pPr>
              <w:pStyle w:val="26"/>
              <w:ind w:left="0"/>
              <w:jc w:val="both"/>
              <w:rPr>
                <w:rFonts w:hint="default" w:ascii="Times New Roman" w:hAnsi="Times New Roman" w:cs="Times New Roman"/>
                <w:i/>
                <w:iCs/>
                <w:sz w:val="24"/>
                <w:szCs w:val="24"/>
                <w:lang w:val="ru-RU"/>
              </w:rPr>
            </w:pPr>
          </w:p>
          <w:p w14:paraId="7C790E82">
            <w:pPr>
              <w:pStyle w:val="26"/>
              <w:ind w:left="0"/>
              <w:jc w:val="left"/>
              <w:rPr>
                <w:rFonts w:hint="default" w:ascii="Times New Roman" w:hAnsi="Times New Roman" w:cs="Times New Roman"/>
                <w:i/>
                <w:iCs/>
                <w:sz w:val="24"/>
                <w:szCs w:val="24"/>
                <w:lang w:val="ru-RU"/>
              </w:rPr>
            </w:pPr>
            <w:r>
              <w:rPr>
                <w:rFonts w:hint="default" w:ascii="Times New Roman" w:hAnsi="Times New Roman" w:cs="Times New Roman"/>
                <w:i/>
                <w:iCs/>
                <w:sz w:val="24"/>
                <w:szCs w:val="24"/>
                <w:lang w:val="ru-RU"/>
              </w:rPr>
              <w:t xml:space="preserve">Тухфатуллина Я. </w:t>
            </w:r>
            <w:r>
              <w:rPr>
                <w:rFonts w:hint="default" w:ascii="Times New Roman" w:hAnsi="Times New Roman" w:cs="Times New Roman"/>
                <w:i/>
                <w:iCs/>
                <w:sz w:val="24"/>
                <w:szCs w:val="24"/>
              </w:rPr>
              <w:t>«Новый год у ворот! Ёлка в гости всех зовет!»</w:t>
            </w:r>
            <w:r>
              <w:rPr>
                <w:rFonts w:hint="default" w:ascii="Times New Roman" w:hAnsi="Times New Roman" w:cs="Times New Roman"/>
                <w:i/>
                <w:iCs/>
                <w:sz w:val="24"/>
                <w:szCs w:val="24"/>
                <w:lang w:val="ru-RU"/>
              </w:rPr>
              <w:t>, д</w:t>
            </w:r>
            <w:r>
              <w:rPr>
                <w:rFonts w:hint="default" w:ascii="Times New Roman" w:hAnsi="Times New Roman" w:cs="Times New Roman"/>
                <w:i/>
                <w:iCs/>
                <w:sz w:val="24"/>
                <w:szCs w:val="24"/>
              </w:rPr>
              <w:t>иплом</w:t>
            </w:r>
            <w:r>
              <w:rPr>
                <w:rFonts w:hint="default" w:ascii="Times New Roman" w:hAnsi="Times New Roman" w:cs="Times New Roman"/>
                <w:i/>
                <w:iCs/>
                <w:sz w:val="24"/>
                <w:szCs w:val="24"/>
                <w:lang w:val="ru-RU"/>
              </w:rPr>
              <w:t xml:space="preserve"> </w:t>
            </w: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w:t>
            </w:r>
          </w:p>
        </w:tc>
      </w:tr>
      <w:tr w14:paraId="34980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11" w:type="dxa"/>
            <w:vMerge w:val="continue"/>
            <w:tcBorders>
              <w:top w:val="single" w:color="auto" w:sz="4" w:space="0"/>
              <w:left w:val="single" w:color="auto" w:sz="4" w:space="0"/>
              <w:bottom w:val="single" w:color="auto" w:sz="4" w:space="0"/>
              <w:right w:val="single" w:color="auto" w:sz="4" w:space="0"/>
            </w:tcBorders>
            <w:vAlign w:val="center"/>
          </w:tcPr>
          <w:p w14:paraId="435D1865">
            <w:pPr>
              <w:rPr>
                <w:rFonts w:ascii="Times New Roman" w:hAnsi="Times New Roman" w:cs="Times New Roman"/>
                <w:b/>
                <w:sz w:val="24"/>
                <w:szCs w:val="24"/>
                <w:lang w:val="tt-RU"/>
              </w:rPr>
            </w:pPr>
          </w:p>
        </w:tc>
        <w:tc>
          <w:tcPr>
            <w:tcW w:w="3604" w:type="dxa"/>
            <w:tcBorders>
              <w:top w:val="single" w:color="auto" w:sz="4" w:space="0"/>
              <w:left w:val="single" w:color="auto" w:sz="4" w:space="0"/>
              <w:bottom w:val="single" w:color="auto" w:sz="4" w:space="0"/>
              <w:right w:val="single" w:color="auto" w:sz="4" w:space="0"/>
            </w:tcBorders>
          </w:tcPr>
          <w:p w14:paraId="56E6FEAC">
            <w:pPr>
              <w:tabs>
                <w:tab w:val="left" w:pos="426"/>
                <w:tab w:val="left" w:pos="567"/>
              </w:tabs>
              <w:jc w:val="both"/>
              <w:rPr>
                <w:rFonts w:ascii="Times New Roman" w:hAnsi="Times New Roman" w:cs="Times New Roman"/>
                <w:sz w:val="24"/>
                <w:szCs w:val="24"/>
                <w:lang w:val="tt-RU"/>
              </w:rPr>
            </w:pPr>
          </w:p>
          <w:p w14:paraId="36E04F9E">
            <w:pPr>
              <w:tabs>
                <w:tab w:val="left" w:pos="426"/>
                <w:tab w:val="left" w:pos="567"/>
              </w:tabs>
              <w:jc w:val="both"/>
              <w:rPr>
                <w:rFonts w:ascii="Times New Roman" w:hAnsi="Times New Roman" w:cs="Times New Roman"/>
                <w:sz w:val="24"/>
                <w:szCs w:val="24"/>
                <w:lang w:val="tt-RU"/>
              </w:rPr>
            </w:pPr>
            <w:r>
              <w:rPr>
                <w:rFonts w:ascii="Times New Roman" w:hAnsi="Times New Roman" w:cs="Times New Roman"/>
                <w:sz w:val="24"/>
                <w:szCs w:val="24"/>
                <w:lang w:val="tt-RU"/>
              </w:rPr>
              <w:t>Республиканские</w:t>
            </w:r>
          </w:p>
        </w:tc>
        <w:tc>
          <w:tcPr>
            <w:tcW w:w="4713" w:type="dxa"/>
            <w:tcBorders>
              <w:top w:val="single" w:color="auto" w:sz="4" w:space="0"/>
              <w:left w:val="single" w:color="auto" w:sz="4" w:space="0"/>
              <w:bottom w:val="single" w:color="auto" w:sz="4" w:space="0"/>
              <w:right w:val="single" w:color="auto" w:sz="4" w:space="0"/>
            </w:tcBorders>
          </w:tcPr>
          <w:p w14:paraId="73275EDA">
            <w:pPr>
              <w:tabs>
                <w:tab w:val="left" w:pos="426"/>
                <w:tab w:val="left" w:pos="567"/>
              </w:tabs>
              <w:jc w:val="left"/>
              <w:rPr>
                <w:rFonts w:hint="default" w:ascii="Times New Roman" w:hAnsi="Times New Roman" w:cs="Times New Roman"/>
                <w:b w:val="0"/>
                <w:bCs/>
                <w:i/>
                <w:iCs/>
                <w:sz w:val="24"/>
                <w:szCs w:val="24"/>
                <w:lang w:val="ru-RU"/>
              </w:rPr>
            </w:pPr>
          </w:p>
          <w:p w14:paraId="21E53892">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Бахтияров Э. «Художественное творчество», диплом 2 степени;</w:t>
            </w:r>
          </w:p>
          <w:p w14:paraId="41DD23A0">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Бахтияров Э. «Каникулы, каникулы-веселая пора», диплом 2 степени;</w:t>
            </w:r>
          </w:p>
          <w:p w14:paraId="32258262">
            <w:pPr>
              <w:pStyle w:val="26"/>
              <w:ind w:left="0"/>
              <w:jc w:val="both"/>
              <w:rPr>
                <w:rFonts w:hint="default" w:ascii="Times New Roman" w:hAnsi="Times New Roman" w:cs="Times New Roman"/>
                <w:i/>
                <w:iCs/>
                <w:sz w:val="24"/>
                <w:szCs w:val="24"/>
                <w:lang w:val="ru-RU"/>
              </w:rPr>
            </w:pPr>
            <w:r>
              <w:rPr>
                <w:rFonts w:hint="default" w:ascii="Times New Roman" w:hAnsi="Times New Roman" w:cs="Times New Roman"/>
                <w:i/>
                <w:iCs/>
                <w:sz w:val="24"/>
                <w:szCs w:val="24"/>
                <w:lang w:val="ru-RU"/>
              </w:rPr>
              <w:t xml:space="preserve">Галимова З. </w:t>
            </w:r>
            <w:r>
              <w:rPr>
                <w:rFonts w:hint="default" w:ascii="Times New Roman" w:hAnsi="Times New Roman" w:cs="Times New Roman"/>
                <w:i/>
                <w:iCs/>
                <w:sz w:val="24"/>
                <w:szCs w:val="24"/>
              </w:rPr>
              <w:t>«Знает ПДД семья-значит знаю их и я»</w:t>
            </w:r>
            <w:r>
              <w:rPr>
                <w:rFonts w:hint="default" w:ascii="Times New Roman" w:hAnsi="Times New Roman" w:cs="Times New Roman"/>
                <w:i/>
                <w:iCs/>
                <w:sz w:val="24"/>
                <w:szCs w:val="24"/>
                <w:lang w:val="ru-RU"/>
              </w:rPr>
              <w:t>, д</w:t>
            </w:r>
            <w:r>
              <w:rPr>
                <w:rFonts w:hint="default" w:ascii="Times New Roman" w:hAnsi="Times New Roman" w:cs="Times New Roman"/>
                <w:i/>
                <w:iCs/>
                <w:sz w:val="24"/>
                <w:szCs w:val="24"/>
              </w:rPr>
              <w:t>иплом2 степени</w:t>
            </w:r>
            <w:r>
              <w:rPr>
                <w:rFonts w:hint="default" w:ascii="Times New Roman" w:hAnsi="Times New Roman" w:cs="Times New Roman"/>
                <w:i/>
                <w:iCs/>
                <w:sz w:val="24"/>
                <w:szCs w:val="24"/>
                <w:lang w:val="ru-RU"/>
              </w:rPr>
              <w:t xml:space="preserve"> ;</w:t>
            </w:r>
          </w:p>
          <w:p w14:paraId="126085DB">
            <w:pPr>
              <w:pStyle w:val="26"/>
              <w:ind w:left="0"/>
              <w:jc w:val="both"/>
              <w:rPr>
                <w:rFonts w:hint="default" w:ascii="Times New Roman" w:hAnsi="Times New Roman" w:cs="Times New Roman"/>
                <w:i/>
                <w:iCs/>
                <w:sz w:val="24"/>
                <w:szCs w:val="24"/>
                <w:lang w:val="ru-RU"/>
              </w:rPr>
            </w:pPr>
          </w:p>
          <w:p w14:paraId="1FDB18D6">
            <w:pPr>
              <w:tabs>
                <w:tab w:val="left" w:pos="426"/>
                <w:tab w:val="left" w:pos="567"/>
              </w:tabs>
              <w:jc w:val="left"/>
              <w:rPr>
                <w:rFonts w:hint="default" w:ascii="Times New Roman" w:hAnsi="Times New Roman" w:cs="Times New Roman"/>
                <w:i/>
                <w:iCs/>
                <w:sz w:val="24"/>
                <w:szCs w:val="24"/>
                <w:lang w:val="ru-RU"/>
              </w:rPr>
            </w:pPr>
            <w:r>
              <w:rPr>
                <w:rFonts w:hint="default" w:ascii="Times New Roman" w:hAnsi="Times New Roman" w:cs="Times New Roman"/>
                <w:i/>
                <w:iCs/>
                <w:sz w:val="24"/>
                <w:szCs w:val="24"/>
                <w:lang w:val="ru-RU"/>
              </w:rPr>
              <w:t xml:space="preserve">Гильмутдинов И. </w:t>
            </w:r>
            <w:r>
              <w:rPr>
                <w:rFonts w:hint="default" w:ascii="Times New Roman" w:hAnsi="Times New Roman" w:cs="Times New Roman"/>
                <w:i/>
                <w:iCs/>
                <w:sz w:val="24"/>
                <w:szCs w:val="24"/>
              </w:rPr>
              <w:t>«Зимушка – Зима»</w:t>
            </w:r>
            <w:r>
              <w:rPr>
                <w:rFonts w:hint="default" w:ascii="Times New Roman" w:hAnsi="Times New Roman" w:cs="Times New Roman"/>
                <w:i/>
                <w:iCs/>
                <w:sz w:val="24"/>
                <w:szCs w:val="24"/>
                <w:lang w:val="ru-RU"/>
              </w:rPr>
              <w:t>, д</w:t>
            </w:r>
            <w:r>
              <w:rPr>
                <w:rFonts w:hint="default" w:ascii="Times New Roman" w:hAnsi="Times New Roman" w:cs="Times New Roman"/>
                <w:i/>
                <w:iCs/>
                <w:sz w:val="24"/>
                <w:szCs w:val="24"/>
              </w:rPr>
              <w:t>иплом</w:t>
            </w:r>
            <w:r>
              <w:rPr>
                <w:rFonts w:hint="default" w:ascii="Times New Roman" w:hAnsi="Times New Roman" w:cs="Times New Roman"/>
                <w:i/>
                <w:iCs/>
                <w:sz w:val="24"/>
                <w:szCs w:val="24"/>
                <w:lang w:val="ru-RU"/>
              </w:rPr>
              <w:t xml:space="preserve"> </w:t>
            </w:r>
            <w:r>
              <w:rPr>
                <w:rFonts w:hint="default" w:ascii="Times New Roman" w:hAnsi="Times New Roman" w:cs="Times New Roman"/>
                <w:i/>
                <w:iCs/>
                <w:sz w:val="24"/>
                <w:szCs w:val="24"/>
              </w:rPr>
              <w:t>1 место</w:t>
            </w:r>
            <w:r>
              <w:rPr>
                <w:rFonts w:hint="default" w:ascii="Times New Roman" w:hAnsi="Times New Roman" w:cs="Times New Roman"/>
                <w:i/>
                <w:iCs/>
                <w:sz w:val="24"/>
                <w:szCs w:val="24"/>
                <w:lang w:val="ru-RU"/>
              </w:rPr>
              <w:t>.</w:t>
            </w:r>
          </w:p>
        </w:tc>
      </w:tr>
      <w:tr w14:paraId="03A6B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11" w:type="dxa"/>
            <w:vMerge w:val="continue"/>
            <w:tcBorders>
              <w:top w:val="single" w:color="auto" w:sz="4" w:space="0"/>
              <w:left w:val="single" w:color="auto" w:sz="4" w:space="0"/>
              <w:bottom w:val="single" w:color="auto" w:sz="4" w:space="0"/>
              <w:right w:val="single" w:color="auto" w:sz="4" w:space="0"/>
            </w:tcBorders>
            <w:vAlign w:val="center"/>
          </w:tcPr>
          <w:p w14:paraId="2874E455">
            <w:pPr>
              <w:rPr>
                <w:rFonts w:ascii="Times New Roman" w:hAnsi="Times New Roman" w:cs="Times New Roman"/>
                <w:b/>
                <w:sz w:val="24"/>
                <w:szCs w:val="24"/>
                <w:lang w:val="tt-RU"/>
              </w:rPr>
            </w:pPr>
          </w:p>
        </w:tc>
        <w:tc>
          <w:tcPr>
            <w:tcW w:w="3604" w:type="dxa"/>
            <w:tcBorders>
              <w:top w:val="single" w:color="auto" w:sz="4" w:space="0"/>
              <w:left w:val="single" w:color="auto" w:sz="4" w:space="0"/>
              <w:bottom w:val="single" w:color="auto" w:sz="4" w:space="0"/>
              <w:right w:val="single" w:color="auto" w:sz="4" w:space="0"/>
            </w:tcBorders>
            <w:vAlign w:val="top"/>
          </w:tcPr>
          <w:p w14:paraId="1C906F50">
            <w:pPr>
              <w:tabs>
                <w:tab w:val="left" w:pos="426"/>
                <w:tab w:val="left" w:pos="567"/>
              </w:tabs>
              <w:jc w:val="both"/>
              <w:rPr>
                <w:rFonts w:ascii="Times New Roman" w:hAnsi="Times New Roman" w:cs="Times New Roman"/>
                <w:sz w:val="24"/>
                <w:szCs w:val="24"/>
                <w:lang w:val="tt-RU"/>
              </w:rPr>
            </w:pPr>
          </w:p>
          <w:p w14:paraId="082190B5">
            <w:pPr>
              <w:tabs>
                <w:tab w:val="left" w:pos="426"/>
                <w:tab w:val="left" w:pos="567"/>
              </w:tabs>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Районные </w:t>
            </w:r>
          </w:p>
        </w:tc>
        <w:tc>
          <w:tcPr>
            <w:tcW w:w="4713" w:type="dxa"/>
            <w:tcBorders>
              <w:top w:val="single" w:color="auto" w:sz="4" w:space="0"/>
              <w:left w:val="single" w:color="auto" w:sz="4" w:space="0"/>
              <w:bottom w:val="single" w:color="auto" w:sz="4" w:space="0"/>
              <w:right w:val="single" w:color="auto" w:sz="4" w:space="0"/>
            </w:tcBorders>
            <w:vAlign w:val="top"/>
          </w:tcPr>
          <w:p w14:paraId="22BD03EC">
            <w:pPr>
              <w:tabs>
                <w:tab w:val="left" w:pos="426"/>
                <w:tab w:val="left" w:pos="567"/>
              </w:tabs>
              <w:jc w:val="left"/>
              <w:rPr>
                <w:rFonts w:ascii="Times New Roman" w:hAnsi="Times New Roman" w:cs="Times New Roman"/>
                <w:b w:val="0"/>
                <w:bCs/>
                <w:i/>
                <w:iCs/>
                <w:sz w:val="24"/>
                <w:szCs w:val="24"/>
                <w:lang w:val="ru-RU"/>
              </w:rPr>
            </w:pPr>
          </w:p>
          <w:p w14:paraId="58691276">
            <w:pPr>
              <w:tabs>
                <w:tab w:val="left" w:pos="426"/>
                <w:tab w:val="left" w:pos="567"/>
              </w:tabs>
              <w:jc w:val="left"/>
              <w:rPr>
                <w:rFonts w:hint="default" w:ascii="Times New Roman" w:hAnsi="Times New Roman" w:cs="Times New Roman"/>
                <w:b w:val="0"/>
                <w:bCs/>
                <w:i/>
                <w:iCs/>
                <w:sz w:val="24"/>
                <w:szCs w:val="24"/>
                <w:lang w:val="ru-RU"/>
              </w:rPr>
            </w:pPr>
            <w:r>
              <w:rPr>
                <w:rFonts w:ascii="Times New Roman" w:hAnsi="Times New Roman" w:cs="Times New Roman"/>
                <w:b w:val="0"/>
                <w:bCs/>
                <w:i/>
                <w:iCs/>
                <w:sz w:val="24"/>
                <w:szCs w:val="24"/>
                <w:lang w:val="ru-RU"/>
              </w:rPr>
              <w:t>Вафина</w:t>
            </w:r>
            <w:r>
              <w:rPr>
                <w:rFonts w:hint="default" w:ascii="Times New Roman" w:hAnsi="Times New Roman" w:cs="Times New Roman"/>
                <w:b w:val="0"/>
                <w:bCs/>
                <w:i/>
                <w:iCs/>
                <w:sz w:val="24"/>
                <w:szCs w:val="24"/>
                <w:lang w:val="ru-RU"/>
              </w:rPr>
              <w:t xml:space="preserve"> Р. «Юный журналист», диплом 2 место;</w:t>
            </w:r>
          </w:p>
          <w:p w14:paraId="45B2EB4D">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Ахмадеев Р. «Буду бдительным на льду и воде», участник;</w:t>
            </w:r>
          </w:p>
          <w:p w14:paraId="2B64BA08">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Залялетдинов К. «Безопасность на дорогах начинается с семьи», лауреат;</w:t>
            </w:r>
          </w:p>
          <w:p w14:paraId="549BB6E8">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Минкина А. «Безопасность на дорогах начинается с семьи», лауреат;</w:t>
            </w:r>
          </w:p>
          <w:p w14:paraId="2E37DDFC">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Байкова Д. конкурс чтецов посв.творч. А.С.Пушкина, участник</w:t>
            </w:r>
          </w:p>
          <w:p w14:paraId="6DA239EB">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Кулагин А. конкурс чтецов посв.творч. А.С.Пушкина, участник</w:t>
            </w:r>
          </w:p>
          <w:p w14:paraId="42370EE0">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Гусева Е. конкурс чтецов посв.творч. А.С.Пушкина, участник</w:t>
            </w:r>
          </w:p>
          <w:p w14:paraId="67935401">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Сафина Э. конкурс чтецов посв.творч. А.С.Пушкина, участник</w:t>
            </w:r>
          </w:p>
          <w:p w14:paraId="77AA7EDD">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Сингатуллин А. конкурс чтецов посв.творч. А.С.Пушкина, участник</w:t>
            </w:r>
          </w:p>
          <w:p w14:paraId="57CE2191">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 xml:space="preserve">  Вагапов И. «Звездный билет», участник;</w:t>
            </w:r>
          </w:p>
          <w:p w14:paraId="5437E660">
            <w:pPr>
              <w:tabs>
                <w:tab w:val="left" w:pos="426"/>
                <w:tab w:val="left" w:pos="567"/>
              </w:tabs>
              <w:jc w:val="left"/>
              <w:rPr>
                <w:rFonts w:hint="default" w:ascii="Times New Roman" w:hAnsi="Times New Roman"/>
                <w:i/>
                <w:sz w:val="24"/>
                <w:szCs w:val="24"/>
                <w:lang w:val="en-US" w:eastAsia="ru-RU"/>
              </w:rPr>
            </w:pPr>
            <w:r>
              <w:rPr>
                <w:rFonts w:hint="default" w:ascii="Times New Roman" w:hAnsi="Times New Roman"/>
                <w:i/>
                <w:sz w:val="24"/>
                <w:szCs w:val="24"/>
                <w:lang w:val="ru-RU" w:eastAsia="ru-RU"/>
              </w:rPr>
              <w:t>Сафин</w:t>
            </w:r>
            <w:r>
              <w:rPr>
                <w:rFonts w:hint="default" w:ascii="Times New Roman" w:hAnsi="Times New Roman"/>
                <w:i/>
                <w:sz w:val="24"/>
                <w:szCs w:val="24"/>
                <w:lang w:val="en-US" w:eastAsia="ru-RU"/>
              </w:rPr>
              <w:t xml:space="preserve"> И. конкурс чтецов «Туган тел», диплом 2 место;</w:t>
            </w:r>
          </w:p>
          <w:p w14:paraId="4E476236">
            <w:pPr>
              <w:tabs>
                <w:tab w:val="left" w:pos="426"/>
                <w:tab w:val="left" w:pos="567"/>
              </w:tabs>
              <w:jc w:val="left"/>
              <w:rPr>
                <w:rFonts w:hint="default" w:ascii="Times New Roman" w:hAnsi="Times New Roman"/>
                <w:i/>
                <w:sz w:val="24"/>
                <w:szCs w:val="24"/>
                <w:lang w:val="en-US" w:eastAsia="ru-RU"/>
              </w:rPr>
            </w:pPr>
            <w:r>
              <w:rPr>
                <w:rFonts w:hint="default" w:ascii="Times New Roman" w:hAnsi="Times New Roman"/>
                <w:i/>
                <w:sz w:val="24"/>
                <w:szCs w:val="24"/>
                <w:lang w:val="en-US" w:eastAsia="ru-RU"/>
              </w:rPr>
              <w:t>Кузнецов Р. «Поэтическая весна», диплом 2 место;</w:t>
            </w:r>
          </w:p>
          <w:p w14:paraId="413B1AFC">
            <w:pPr>
              <w:tabs>
                <w:tab w:val="left" w:pos="426"/>
                <w:tab w:val="left" w:pos="567"/>
              </w:tabs>
              <w:jc w:val="left"/>
              <w:rPr>
                <w:rFonts w:hint="default" w:ascii="Times New Roman" w:hAnsi="Times New Roman" w:cs="Times New Roman"/>
                <w:i/>
                <w:iCs/>
                <w:sz w:val="24"/>
                <w:szCs w:val="24"/>
                <w:lang w:val="ru-RU"/>
              </w:rPr>
            </w:pPr>
            <w:r>
              <w:rPr>
                <w:rFonts w:hint="default" w:ascii="Times New Roman" w:hAnsi="Times New Roman"/>
                <w:i/>
                <w:sz w:val="24"/>
                <w:szCs w:val="24"/>
                <w:lang w:val="en-US" w:eastAsia="ru-RU"/>
              </w:rPr>
              <w:t>Халимов К. «Поэтическая весна», диплом 2 место;</w:t>
            </w:r>
          </w:p>
        </w:tc>
      </w:tr>
      <w:tr w14:paraId="5D703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11" w:type="dxa"/>
            <w:vMerge w:val="continue"/>
            <w:tcBorders>
              <w:top w:val="single" w:color="auto" w:sz="4" w:space="0"/>
              <w:left w:val="single" w:color="auto" w:sz="4" w:space="0"/>
              <w:bottom w:val="single" w:color="auto" w:sz="4" w:space="0"/>
              <w:right w:val="single" w:color="auto" w:sz="4" w:space="0"/>
            </w:tcBorders>
            <w:vAlign w:val="center"/>
          </w:tcPr>
          <w:p w14:paraId="4FE9DECA">
            <w:pPr>
              <w:rPr>
                <w:rFonts w:ascii="Times New Roman" w:hAnsi="Times New Roman" w:cs="Times New Roman"/>
                <w:b/>
                <w:sz w:val="24"/>
                <w:szCs w:val="24"/>
                <w:lang w:val="tt-RU"/>
              </w:rPr>
            </w:pPr>
          </w:p>
        </w:tc>
        <w:tc>
          <w:tcPr>
            <w:tcW w:w="3604" w:type="dxa"/>
            <w:tcBorders>
              <w:top w:val="single" w:color="auto" w:sz="4" w:space="0"/>
              <w:left w:val="single" w:color="auto" w:sz="4" w:space="0"/>
              <w:bottom w:val="single" w:color="auto" w:sz="4" w:space="0"/>
              <w:right w:val="single" w:color="auto" w:sz="4" w:space="0"/>
            </w:tcBorders>
            <w:vAlign w:val="top"/>
          </w:tcPr>
          <w:p w14:paraId="09291935">
            <w:pPr>
              <w:tabs>
                <w:tab w:val="left" w:pos="426"/>
                <w:tab w:val="left" w:pos="567"/>
              </w:tabs>
              <w:jc w:val="both"/>
              <w:rPr>
                <w:rFonts w:ascii="Times New Roman" w:hAnsi="Times New Roman" w:cs="Times New Roman"/>
                <w:sz w:val="24"/>
                <w:szCs w:val="24"/>
                <w:lang w:val="tt-RU"/>
              </w:rPr>
            </w:pPr>
          </w:p>
          <w:p w14:paraId="6DFFB02A">
            <w:pPr>
              <w:tabs>
                <w:tab w:val="left" w:pos="426"/>
                <w:tab w:val="left" w:pos="567"/>
              </w:tabs>
              <w:jc w:val="both"/>
              <w:rPr>
                <w:rFonts w:ascii="Times New Roman" w:hAnsi="Times New Roman" w:cs="Times New Roman"/>
                <w:sz w:val="24"/>
                <w:szCs w:val="24"/>
                <w:lang w:val="tt-RU"/>
              </w:rPr>
            </w:pPr>
            <w:r>
              <w:rPr>
                <w:rFonts w:ascii="Times New Roman" w:hAnsi="Times New Roman" w:cs="Times New Roman"/>
                <w:sz w:val="24"/>
                <w:szCs w:val="24"/>
                <w:lang w:val="tt-RU"/>
              </w:rPr>
              <w:t>Олимпиады (очные)</w:t>
            </w:r>
          </w:p>
        </w:tc>
        <w:tc>
          <w:tcPr>
            <w:tcW w:w="4713" w:type="dxa"/>
            <w:tcBorders>
              <w:top w:val="single" w:color="auto" w:sz="4" w:space="0"/>
              <w:left w:val="single" w:color="auto" w:sz="4" w:space="0"/>
              <w:bottom w:val="single" w:color="auto" w:sz="4" w:space="0"/>
              <w:right w:val="single" w:color="auto" w:sz="4" w:space="0"/>
            </w:tcBorders>
            <w:vAlign w:val="top"/>
          </w:tcPr>
          <w:p w14:paraId="5BC77D75">
            <w:pPr>
              <w:tabs>
                <w:tab w:val="left" w:pos="426"/>
                <w:tab w:val="left" w:pos="567"/>
              </w:tabs>
              <w:jc w:val="left"/>
              <w:rPr>
                <w:rFonts w:ascii="Times New Roman" w:hAnsi="Times New Roman" w:cs="Times New Roman"/>
                <w:b w:val="0"/>
                <w:bCs/>
                <w:i/>
                <w:iCs/>
                <w:sz w:val="24"/>
                <w:szCs w:val="24"/>
                <w:lang w:val="ru-RU"/>
              </w:rPr>
            </w:pPr>
          </w:p>
          <w:p w14:paraId="5E12AD70">
            <w:pPr>
              <w:tabs>
                <w:tab w:val="left" w:pos="426"/>
                <w:tab w:val="left" w:pos="567"/>
              </w:tabs>
              <w:jc w:val="left"/>
              <w:rPr>
                <w:rFonts w:hint="default" w:ascii="Times New Roman" w:hAnsi="Times New Roman" w:cs="Times New Roman"/>
                <w:b w:val="0"/>
                <w:bCs/>
                <w:i/>
                <w:iCs/>
                <w:sz w:val="24"/>
                <w:szCs w:val="24"/>
                <w:lang w:val="ru-RU"/>
              </w:rPr>
            </w:pPr>
            <w:r>
              <w:rPr>
                <w:rFonts w:ascii="Times New Roman" w:hAnsi="Times New Roman" w:cs="Times New Roman"/>
                <w:b w:val="0"/>
                <w:bCs/>
                <w:i/>
                <w:iCs/>
                <w:sz w:val="24"/>
                <w:szCs w:val="24"/>
                <w:lang w:val="ru-RU"/>
              </w:rPr>
              <w:t>Халимов</w:t>
            </w:r>
            <w:r>
              <w:rPr>
                <w:rFonts w:hint="default" w:ascii="Times New Roman" w:hAnsi="Times New Roman" w:cs="Times New Roman"/>
                <w:b w:val="0"/>
                <w:bCs/>
                <w:i/>
                <w:iCs/>
                <w:sz w:val="24"/>
                <w:szCs w:val="24"/>
                <w:lang w:val="ru-RU"/>
              </w:rPr>
              <w:t xml:space="preserve"> К. серия «Евразия», диплом 3 степени;</w:t>
            </w:r>
          </w:p>
          <w:p w14:paraId="6248BB2C">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Кузнецов Р. серия «Евразия», участник;</w:t>
            </w:r>
          </w:p>
          <w:p w14:paraId="5A91E770">
            <w:pPr>
              <w:tabs>
                <w:tab w:val="left" w:pos="426"/>
                <w:tab w:val="left" w:pos="567"/>
              </w:tabs>
              <w:jc w:val="left"/>
              <w:rPr>
                <w:rFonts w:hint="default" w:ascii="Times New Roman" w:hAnsi="Times New Roman" w:cs="Times New Roman"/>
                <w:b w:val="0"/>
                <w:bCs/>
                <w:i/>
                <w:iCs/>
                <w:sz w:val="24"/>
                <w:szCs w:val="24"/>
                <w:lang w:val="ru-RU"/>
              </w:rPr>
            </w:pPr>
            <w:r>
              <w:rPr>
                <w:rFonts w:hint="default" w:ascii="Times New Roman" w:hAnsi="Times New Roman" w:cs="Times New Roman"/>
                <w:b w:val="0"/>
                <w:bCs/>
                <w:i/>
                <w:iCs/>
                <w:sz w:val="24"/>
                <w:szCs w:val="24"/>
                <w:lang w:val="ru-RU"/>
              </w:rPr>
              <w:t>Сафин И. «Окр мир +матем», диплом 3 место;</w:t>
            </w:r>
          </w:p>
          <w:p w14:paraId="14C29E2F">
            <w:pPr>
              <w:tabs>
                <w:tab w:val="left" w:pos="426"/>
                <w:tab w:val="left" w:pos="567"/>
              </w:tabs>
              <w:jc w:val="left"/>
              <w:rPr>
                <w:rFonts w:hint="default" w:ascii="Times New Roman" w:hAnsi="Times New Roman"/>
                <w:i/>
                <w:sz w:val="24"/>
                <w:szCs w:val="24"/>
                <w:lang w:val="en-US" w:eastAsia="ru-RU"/>
              </w:rPr>
            </w:pPr>
            <w:r>
              <w:rPr>
                <w:rFonts w:hint="default" w:ascii="Times New Roman" w:hAnsi="Times New Roman" w:cs="Times New Roman"/>
                <w:b w:val="0"/>
                <w:bCs/>
                <w:i/>
                <w:iCs/>
                <w:sz w:val="24"/>
                <w:szCs w:val="24"/>
                <w:lang w:val="ru-RU"/>
              </w:rPr>
              <w:t>Халимов К. «Время эмойций», диплом 2 место.</w:t>
            </w:r>
          </w:p>
        </w:tc>
      </w:tr>
    </w:tbl>
    <w:p w14:paraId="44816637">
      <w:pPr>
        <w:autoSpaceDE w:val="0"/>
        <w:autoSpaceDN w:val="0"/>
        <w:adjustRightInd w:val="0"/>
        <w:spacing w:before="100" w:beforeAutospacing="1" w:after="100" w:afterAutospacing="1" w:line="240" w:lineRule="auto"/>
        <w:jc w:val="left"/>
        <w:rPr>
          <w:rFonts w:ascii="Times New Roman" w:hAnsi="Times New Roman" w:eastAsia="Times New Roman" w:cs="Times New Roman"/>
          <w:sz w:val="24"/>
          <w:szCs w:val="24"/>
          <w:highlight w:val="yellow"/>
          <w:lang w:eastAsia="ru-RU"/>
        </w:rPr>
      </w:pPr>
    </w:p>
    <w:p w14:paraId="1577D8E4">
      <w:pPr>
        <w:autoSpaceDE w:val="0"/>
        <w:autoSpaceDN w:val="0"/>
        <w:adjustRightInd w:val="0"/>
        <w:spacing w:before="100" w:beforeAutospacing="1" w:after="100" w:afterAutospacing="1" w:line="240" w:lineRule="auto"/>
        <w:ind w:firstLine="240" w:firstLineChars="100"/>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Ведущие цели взаимодействия детского сада с семьей — создание в ДОУ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14:paraId="5EC93420">
      <w:pPr>
        <w:widowControl w:val="0"/>
        <w:autoSpaceDE w:val="0"/>
        <w:autoSpaceDN w:val="0"/>
        <w:adjustRightInd w:val="0"/>
        <w:spacing w:before="100" w:beforeAutospacing="1" w:after="100" w:afterAutospacing="1" w:line="240" w:lineRule="auto"/>
        <w:ind w:firstLine="240" w:firstLineChars="100"/>
        <w:jc w:val="both"/>
        <w:rPr>
          <w:rFonts w:ascii="Times New Roman" w:hAnsi="Times New Roman" w:eastAsia="Times New Roman" w:cs="Times New Roman"/>
          <w:i/>
          <w:sz w:val="24"/>
          <w:szCs w:val="24"/>
          <w:lang w:eastAsia="ru-RU"/>
        </w:rPr>
      </w:pPr>
      <w:r>
        <w:rPr>
          <w:rFonts w:ascii="Times New Roman" w:hAnsi="Times New Roman" w:eastAsia="Times New Roman" w:cs="Times New Roman"/>
          <w:bCs/>
          <w:i/>
          <w:sz w:val="24"/>
          <w:szCs w:val="24"/>
          <w:lang w:eastAsia="ru-RU"/>
        </w:rPr>
        <w:t xml:space="preserve">Педагогический коллектив строит свою работу по воспитанию и обучению детей в тесном контакте с семьей. </w:t>
      </w:r>
      <w:r>
        <w:rPr>
          <w:rFonts w:ascii="Times New Roman" w:hAnsi="Times New Roman" w:eastAsia="Times New Roman" w:cs="Times New Roman"/>
          <w:i/>
          <w:sz w:val="24"/>
          <w:szCs w:val="24"/>
          <w:lang w:eastAsia="ru-RU"/>
        </w:rPr>
        <w:t xml:space="preserve">Строится эта работа на принципах партнерства, сотрудничества, взаимодействия. </w:t>
      </w:r>
      <w:r>
        <w:rPr>
          <w:rFonts w:ascii="Times New Roman" w:hAnsi="Times New Roman" w:eastAsia="Times New Roman" w:cs="Times New Roman"/>
          <w:bCs/>
          <w:i/>
          <w:sz w:val="24"/>
          <w:szCs w:val="24"/>
          <w:lang w:eastAsia="ru-RU"/>
        </w:rPr>
        <w:t xml:space="preserve">Для родителей </w:t>
      </w:r>
      <w:r>
        <w:rPr>
          <w:rFonts w:ascii="Times New Roman" w:hAnsi="Times New Roman" w:eastAsia="Times New Roman" w:cs="Times New Roman"/>
          <w:i/>
          <w:sz w:val="24"/>
          <w:szCs w:val="24"/>
          <w:lang w:eastAsia="ru-RU"/>
        </w:rPr>
        <w:t xml:space="preserve">проводились общие и групповые родительские собрания, педагогические беседы и консультации, </w:t>
      </w:r>
      <w:r>
        <w:rPr>
          <w:rFonts w:ascii="Times New Roman" w:hAnsi="Times New Roman" w:eastAsia="Times New Roman" w:cs="Times New Roman"/>
          <w:bCs/>
          <w:i/>
          <w:sz w:val="24"/>
          <w:szCs w:val="24"/>
          <w:lang w:eastAsia="ru-RU"/>
        </w:rPr>
        <w:t xml:space="preserve">организовывались Дни открытых дверей, праздники и развлечения, наглядная агитация, беседы и консультации, посещали детей на дому. </w:t>
      </w:r>
      <w:r>
        <w:rPr>
          <w:rFonts w:ascii="Times New Roman" w:hAnsi="Times New Roman" w:eastAsia="Times New Roman" w:cs="Times New Roman"/>
          <w:i/>
          <w:sz w:val="24"/>
          <w:szCs w:val="24"/>
          <w:lang w:eastAsia="ru-RU"/>
        </w:rPr>
        <w:t>Так же с родителями проводятся конкурсы с целью привлечения их в воспитательно-образовательный процесс и создания благоприятной атмосферы в общении между педагогами и родителями. Родители принимали активное участие в конкурсах «Осенние фантазии», «Подарок Деду морозу», «Зимняя сказка», «Страна чудес!» проявив выдумку и фантазию при изготовлении поделок.</w:t>
      </w:r>
    </w:p>
    <w:p w14:paraId="7331E81F">
      <w:pPr>
        <w:spacing w:before="100" w:beforeAutospacing="1" w:after="100" w:afterAutospacing="1" w:line="240" w:lineRule="auto"/>
        <w:ind w:firstLine="240" w:firstLineChars="100"/>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Большие требования родители предъявляют по уходу за ребенком, приоритетным вопросом считают  уровень психологически комфортной среды детского сада. Существует проблема привлечения родителей к участию в образовательном процессе ДОУ. Большая часть родителей вопрос образования своих детей перекладывают в полном объеме на детский сад, не желая заниматься этим сами. В связи с этим нужно построить работу с родителями так, чтобы они были заинтересованы в успехах своих детей и стремились всячески помочь ДОУ в создании необходимых для этого условий. </w:t>
      </w:r>
    </w:p>
    <w:p w14:paraId="7D86058C">
      <w:pPr>
        <w:widowControl w:val="0"/>
        <w:autoSpaceDE w:val="0"/>
        <w:autoSpaceDN w:val="0"/>
        <w:adjustRightInd w:val="0"/>
        <w:spacing w:before="100" w:beforeAutospacing="1" w:after="100" w:afterAutospacing="1" w:line="240" w:lineRule="auto"/>
        <w:ind w:firstLine="240" w:firstLineChars="100"/>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xml:space="preserve">Необходимо продолжать работу по  совершенствованию форм взаимодействия с родителями, искать новые пути более действенного сотрудничества. </w:t>
      </w:r>
    </w:p>
    <w:p w14:paraId="34DFA449">
      <w:pPr>
        <w:spacing w:before="100" w:beforeAutospacing="1" w:after="100" w:afterAutospacing="1" w:line="240" w:lineRule="auto"/>
        <w:ind w:firstLine="240" w:firstLineChars="100"/>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Администрация детского сада постоянно работает над укреплением материально- технической базы дошкольного учреждения:</w:t>
      </w:r>
    </w:p>
    <w:p w14:paraId="70730FF7">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в музыкальном зале, в каждой группе,  фойе, коридоре  проведен косметический ремонт при помощи сотрудников детского сада и родителей;</w:t>
      </w:r>
    </w:p>
    <w:p w14:paraId="784EA870">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приобретены шкафы для игровых центров в группах;</w:t>
      </w:r>
    </w:p>
    <w:p w14:paraId="38B92469">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приобретены пастельные принадлежности (подушки, пастельные комплекты);</w:t>
      </w:r>
    </w:p>
    <w:p w14:paraId="69ECA1D3">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приобретены и отремонтированы игрушки, мягкие модули;</w:t>
      </w:r>
    </w:p>
    <w:p w14:paraId="494CBFD4">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приведены в порядок площадки детского сада: установлены ограждения (заборчики), проведено озеленение, организован огород, осуществился завоз песка и торфа;</w:t>
      </w:r>
    </w:p>
    <w:p w14:paraId="1F64E76B">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оборудована метеоплощадка (приобретена метеостанция);</w:t>
      </w:r>
    </w:p>
    <w:p w14:paraId="4209C68A">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обновлены информационные стенды для родителей.</w:t>
      </w:r>
    </w:p>
    <w:p w14:paraId="429E0F02">
      <w:pPr>
        <w:shd w:val="clear" w:color="auto" w:fill="FFFFFF"/>
        <w:spacing w:before="100" w:beforeAutospacing="1" w:after="100" w:afterAutospacing="1" w:line="240" w:lineRule="auto"/>
        <w:ind w:firstLine="240" w:firstLineChars="100"/>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iCs/>
          <w:sz w:val="24"/>
          <w:szCs w:val="24"/>
          <w:lang w:eastAsia="ru-RU"/>
        </w:rPr>
        <w:t>Таким образом,  г</w:t>
      </w:r>
      <w:r>
        <w:rPr>
          <w:rFonts w:ascii="Times New Roman" w:hAnsi="Times New Roman" w:eastAsia="Times New Roman" w:cs="Times New Roman"/>
          <w:i/>
          <w:sz w:val="24"/>
          <w:szCs w:val="24"/>
          <w:lang w:eastAsia="ru-RU"/>
        </w:rPr>
        <w:t>одовой план работы МБДОУ «Детский сад № 126» реализован в полном объеме. Анализ выполнения основных разделов годового плана 202</w:t>
      </w:r>
      <w:r>
        <w:rPr>
          <w:rFonts w:hint="default" w:ascii="Times New Roman" w:hAnsi="Times New Roman" w:eastAsia="Times New Roman" w:cs="Times New Roman"/>
          <w:i/>
          <w:sz w:val="24"/>
          <w:szCs w:val="24"/>
          <w:lang w:val="en-US" w:eastAsia="ru-RU"/>
        </w:rPr>
        <w:t>3</w:t>
      </w:r>
      <w:r>
        <w:rPr>
          <w:rFonts w:ascii="Times New Roman" w:hAnsi="Times New Roman" w:eastAsia="Times New Roman" w:cs="Times New Roman"/>
          <w:i/>
          <w:sz w:val="24"/>
          <w:szCs w:val="24"/>
          <w:lang w:eastAsia="ru-RU"/>
        </w:rPr>
        <w:t>-202</w:t>
      </w:r>
      <w:r>
        <w:rPr>
          <w:rFonts w:hint="default" w:ascii="Times New Roman" w:hAnsi="Times New Roman" w:eastAsia="Times New Roman" w:cs="Times New Roman"/>
          <w:i/>
          <w:sz w:val="24"/>
          <w:szCs w:val="24"/>
          <w:lang w:val="en-US" w:eastAsia="ru-RU"/>
        </w:rPr>
        <w:t>4</w:t>
      </w:r>
      <w:r>
        <w:rPr>
          <w:rFonts w:ascii="Times New Roman" w:hAnsi="Times New Roman" w:eastAsia="Times New Roman" w:cs="Times New Roman"/>
          <w:i/>
          <w:sz w:val="24"/>
          <w:szCs w:val="24"/>
          <w:lang w:eastAsia="ru-RU"/>
        </w:rPr>
        <w:t xml:space="preserve"> учебного года показывает стабильность работы и динамику развития педагогического коллектива.</w:t>
      </w:r>
    </w:p>
    <w:p w14:paraId="58547F5F">
      <w:pPr>
        <w:spacing w:before="100" w:beforeAutospacing="1" w:after="100" w:afterAutospacing="1" w:line="240" w:lineRule="auto"/>
        <w:ind w:firstLine="240" w:firstLineChars="100"/>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В процессе реализации годового плана педагогический коллектив  пришел  к выводу, что в следующем учебном году  необходимо  продолжить повышать педагогическое мастерство воспитателей, соответствующее Федеральным государственным стандартам дошкольного образования;  продолжить поиск эффективных способов укрепления и сохранения здоровья детей в сотрудничестве с  семьей, углубить работу по приобщению детей к истории и культуре родного края через все виды детской деятельности, используя педагогические технологии нового поколения, продолжать работу по обучению детей татарскому, русскому  языкам.</w:t>
      </w:r>
    </w:p>
    <w:p w14:paraId="6CE75690">
      <w:pPr>
        <w:spacing w:before="100" w:beforeAutospacing="1" w:after="100" w:afterAutospacing="1" w:line="240" w:lineRule="auto"/>
        <w:ind w:firstLine="240" w:firstLineChars="100"/>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На основании проведённого анализа работы детского сада за 202</w:t>
      </w:r>
      <w:r>
        <w:rPr>
          <w:rFonts w:hint="default" w:ascii="Times New Roman" w:hAnsi="Times New Roman" w:eastAsia="Times New Roman" w:cs="Times New Roman"/>
          <w:i/>
          <w:sz w:val="24"/>
          <w:szCs w:val="24"/>
          <w:lang w:val="en-US" w:eastAsia="ru-RU"/>
        </w:rPr>
        <w:t xml:space="preserve">3 </w:t>
      </w:r>
      <w:r>
        <w:rPr>
          <w:rFonts w:ascii="Times New Roman" w:hAnsi="Times New Roman" w:eastAsia="Times New Roman" w:cs="Times New Roman"/>
          <w:i/>
          <w:sz w:val="24"/>
          <w:szCs w:val="24"/>
          <w:lang w:eastAsia="ru-RU"/>
        </w:rPr>
        <w:t>- 202</w:t>
      </w:r>
      <w:r>
        <w:rPr>
          <w:rFonts w:hint="default" w:ascii="Times New Roman" w:hAnsi="Times New Roman" w:eastAsia="Times New Roman" w:cs="Times New Roman"/>
          <w:i/>
          <w:sz w:val="24"/>
          <w:szCs w:val="24"/>
          <w:lang w:val="en-US" w:eastAsia="ru-RU"/>
        </w:rPr>
        <w:t>4</w:t>
      </w:r>
      <w:r>
        <w:rPr>
          <w:rFonts w:ascii="Times New Roman" w:hAnsi="Times New Roman" w:eastAsia="Times New Roman" w:cs="Times New Roman"/>
          <w:i/>
          <w:sz w:val="24"/>
          <w:szCs w:val="24"/>
          <w:lang w:eastAsia="ru-RU"/>
        </w:rPr>
        <w:t xml:space="preserve"> учебный год и повышения качества воспитательно – образовательного процесса педагогический коллектив МБДОУ«Детский сад № 126» ставит перед собой следующие </w:t>
      </w:r>
      <w:r>
        <w:rPr>
          <w:rFonts w:ascii="Times New Roman" w:hAnsi="Times New Roman" w:eastAsia="Times New Roman" w:cs="Times New Roman"/>
          <w:b/>
          <w:i/>
          <w:sz w:val="24"/>
          <w:szCs w:val="24"/>
          <w:lang w:eastAsia="ru-RU"/>
        </w:rPr>
        <w:t>задачи на 202</w:t>
      </w:r>
      <w:r>
        <w:rPr>
          <w:rFonts w:hint="default" w:ascii="Times New Roman" w:hAnsi="Times New Roman" w:eastAsia="Times New Roman" w:cs="Times New Roman"/>
          <w:b/>
          <w:i/>
          <w:sz w:val="24"/>
          <w:szCs w:val="24"/>
          <w:lang w:val="en-US" w:eastAsia="ru-RU"/>
        </w:rPr>
        <w:t>4</w:t>
      </w:r>
      <w:r>
        <w:rPr>
          <w:rFonts w:ascii="Times New Roman" w:hAnsi="Times New Roman" w:eastAsia="Times New Roman" w:cs="Times New Roman"/>
          <w:b/>
          <w:i/>
          <w:sz w:val="24"/>
          <w:szCs w:val="24"/>
          <w:lang w:eastAsia="ru-RU"/>
        </w:rPr>
        <w:t>- 202</w:t>
      </w:r>
      <w:r>
        <w:rPr>
          <w:rFonts w:hint="default" w:ascii="Times New Roman" w:hAnsi="Times New Roman" w:eastAsia="Times New Roman" w:cs="Times New Roman"/>
          <w:b/>
          <w:i/>
          <w:sz w:val="24"/>
          <w:szCs w:val="24"/>
          <w:lang w:val="en-US" w:eastAsia="ru-RU"/>
        </w:rPr>
        <w:t>5</w:t>
      </w:r>
      <w:r>
        <w:rPr>
          <w:rFonts w:ascii="Times New Roman" w:hAnsi="Times New Roman" w:eastAsia="Times New Roman" w:cs="Times New Roman"/>
          <w:b/>
          <w:i/>
          <w:sz w:val="24"/>
          <w:szCs w:val="24"/>
          <w:lang w:eastAsia="ru-RU"/>
        </w:rPr>
        <w:t xml:space="preserve"> учебный год</w:t>
      </w:r>
      <w:r>
        <w:rPr>
          <w:rFonts w:ascii="Times New Roman" w:hAnsi="Times New Roman" w:eastAsia="Times New Roman" w:cs="Times New Roman"/>
          <w:i/>
          <w:sz w:val="24"/>
          <w:szCs w:val="24"/>
          <w:lang w:eastAsia="ru-RU"/>
        </w:rPr>
        <w:t>:</w:t>
      </w:r>
    </w:p>
    <w:p w14:paraId="2413FE84">
      <w:pPr>
        <w:numPr>
          <w:ilvl w:val="0"/>
          <w:numId w:val="4"/>
        </w:numPr>
        <w:jc w:val="both"/>
        <w:rPr>
          <w:rFonts w:hint="default" w:ascii="Times New Roman" w:hAnsi="Times New Roman" w:cs="Times New Roman"/>
          <w:b/>
          <w:i/>
          <w:color w:val="000000"/>
          <w:sz w:val="24"/>
          <w:szCs w:val="24"/>
        </w:rPr>
      </w:pPr>
      <w:r>
        <w:rPr>
          <w:rFonts w:hint="default" w:ascii="Times New Roman" w:hAnsi="Times New Roman" w:eastAsia="Times New Roman" w:cs="Times New Roman"/>
          <w:i/>
          <w:sz w:val="24"/>
          <w:szCs w:val="24"/>
          <w:lang w:eastAsia="ru-RU"/>
        </w:rPr>
        <w:t xml:space="preserve"> </w:t>
      </w:r>
      <w:r>
        <w:rPr>
          <w:rFonts w:hint="default" w:ascii="Times New Roman" w:hAnsi="Times New Roman" w:cs="Times New Roman"/>
          <w:b/>
          <w:i/>
          <w:color w:val="000000"/>
          <w:sz w:val="24"/>
          <w:szCs w:val="24"/>
        </w:rPr>
        <w:t>Продолжать улучш</w:t>
      </w:r>
      <w:r>
        <w:rPr>
          <w:rFonts w:hint="default" w:ascii="Times New Roman" w:hAnsi="Times New Roman" w:cs="Times New Roman"/>
          <w:b/>
          <w:i/>
          <w:color w:val="000000"/>
          <w:sz w:val="24"/>
          <w:szCs w:val="24"/>
          <w:lang w:val="tt-RU"/>
        </w:rPr>
        <w:t>ение</w:t>
      </w:r>
      <w:r>
        <w:rPr>
          <w:rFonts w:hint="default" w:ascii="Times New Roman" w:hAnsi="Times New Roman" w:cs="Times New Roman"/>
          <w:b/>
          <w:i/>
          <w:color w:val="000000"/>
          <w:sz w:val="24"/>
          <w:szCs w:val="24"/>
        </w:rPr>
        <w:t xml:space="preserve"> услови</w:t>
      </w:r>
      <w:r>
        <w:rPr>
          <w:rFonts w:hint="default" w:ascii="Times New Roman" w:hAnsi="Times New Roman" w:cs="Times New Roman"/>
          <w:b/>
          <w:i/>
          <w:color w:val="000000"/>
          <w:sz w:val="24"/>
          <w:szCs w:val="24"/>
          <w:lang w:val="tt-RU"/>
        </w:rPr>
        <w:t>й</w:t>
      </w:r>
      <w:r>
        <w:rPr>
          <w:rFonts w:hint="default" w:ascii="Times New Roman" w:hAnsi="Times New Roman" w:cs="Times New Roman"/>
          <w:b/>
          <w:i/>
          <w:color w:val="000000"/>
          <w:sz w:val="24"/>
          <w:szCs w:val="24"/>
        </w:rPr>
        <w:t xml:space="preserve"> для сохранения и укрепления здоровья дошкольников, </w:t>
      </w:r>
      <w:r>
        <w:rPr>
          <w:rFonts w:hint="default" w:ascii="Times New Roman" w:hAnsi="Times New Roman" w:cs="Times New Roman"/>
          <w:b/>
          <w:i/>
          <w:color w:val="000000"/>
          <w:sz w:val="24"/>
          <w:szCs w:val="24"/>
          <w:lang w:val="tt-RU"/>
        </w:rPr>
        <w:t xml:space="preserve">формирование </w:t>
      </w:r>
      <w:r>
        <w:rPr>
          <w:rFonts w:hint="default" w:ascii="Times New Roman" w:hAnsi="Times New Roman" w:cs="Times New Roman"/>
          <w:b/>
          <w:i/>
          <w:color w:val="000000"/>
          <w:sz w:val="24"/>
          <w:szCs w:val="24"/>
        </w:rPr>
        <w:t>у детей представления о здоровом образе жизни.</w:t>
      </w:r>
    </w:p>
    <w:p w14:paraId="0C077881">
      <w:pPr>
        <w:spacing w:before="100" w:beforeAutospacing="1" w:after="100" w:afterAutospacing="1" w:line="240" w:lineRule="auto"/>
        <w:jc w:val="both"/>
        <w:rPr>
          <w:rFonts w:hint="default" w:ascii="Times New Roman" w:hAnsi="Times New Roman" w:eastAsia="Times New Roman" w:cs="Times New Roman"/>
          <w:i/>
          <w:sz w:val="24"/>
          <w:szCs w:val="24"/>
          <w:lang w:eastAsia="ru-RU"/>
        </w:rPr>
      </w:pPr>
    </w:p>
    <w:p w14:paraId="7536D1F4">
      <w:pPr>
        <w:numPr>
          <w:ilvl w:val="0"/>
          <w:numId w:val="4"/>
        </w:numPr>
        <w:jc w:val="both"/>
        <w:rPr>
          <w:rFonts w:ascii="Times New Roman" w:hAnsi="Times New Roman" w:eastAsia="Times New Roman" w:cs="Times New Roman"/>
          <w:b/>
          <w:i/>
          <w:sz w:val="24"/>
          <w:szCs w:val="24"/>
          <w:lang w:eastAsia="ru-RU"/>
        </w:rPr>
      </w:pPr>
      <w:r>
        <w:rPr>
          <w:rFonts w:hint="default" w:ascii="Times New Roman" w:hAnsi="Times New Roman" w:cs="Times New Roman"/>
          <w:b/>
          <w:i/>
          <w:color w:val="000000"/>
          <w:sz w:val="24"/>
          <w:szCs w:val="24"/>
        </w:rPr>
        <w:t>Совершенствовать профессиональное мастерство педагогических кадров, ориентированных на применение современных образовательных технологий с целью повышения качества образовательной работы по речевому развитию дошкольников обучению родному языку</w:t>
      </w:r>
      <w:r>
        <w:rPr>
          <w:rFonts w:hint="default" w:ascii="Times New Roman" w:hAnsi="Times New Roman" w:cs="Times New Roman"/>
          <w:b/>
          <w:i/>
          <w:color w:val="000000"/>
          <w:sz w:val="24"/>
          <w:szCs w:val="24"/>
          <w:lang w:val="ru-RU"/>
        </w:rPr>
        <w:t>.</w:t>
      </w:r>
    </w:p>
    <w:p w14:paraId="2744034B">
      <w:pPr>
        <w:spacing w:before="100" w:beforeAutospacing="1" w:after="100" w:afterAutospacing="1" w:line="240" w:lineRule="auto"/>
        <w:jc w:val="both"/>
        <w:rPr>
          <w:rFonts w:hint="default" w:ascii="Times New Roman" w:hAnsi="Times New Roman" w:eastAsia="Times New Roman" w:cs="Times New Roman"/>
          <w:b/>
          <w:i/>
          <w:sz w:val="24"/>
          <w:szCs w:val="24"/>
          <w:lang w:val="en-US" w:eastAsia="ru-RU"/>
        </w:rPr>
      </w:pPr>
    </w:p>
    <w:p w14:paraId="49208B0E">
      <w:pPr>
        <w:spacing w:before="100" w:beforeAutospacing="1" w:after="100" w:afterAutospacing="1" w:line="240" w:lineRule="auto"/>
        <w:jc w:val="center"/>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ОСНОВНЫЕ НАПРАВЛЕНИЯ ДЕЯТЕЛЬНОСТИ ДЕТСКОГО САДА</w:t>
      </w:r>
    </w:p>
    <w:p w14:paraId="35B09D2E">
      <w:pPr>
        <w:spacing w:before="100" w:beforeAutospacing="1" w:after="100" w:afterAutospacing="1" w:line="240" w:lineRule="auto"/>
        <w:rPr>
          <w:rFonts w:ascii="Times New Roman" w:hAnsi="Times New Roman" w:eastAsia="Times New Roman" w:cs="Times New Roman"/>
          <w:b/>
          <w:i/>
          <w:sz w:val="24"/>
          <w:szCs w:val="24"/>
          <w:lang w:eastAsia="ru-RU"/>
        </w:rPr>
      </w:pPr>
      <w:r>
        <w:rPr>
          <w:rFonts w:ascii="Times New Roman" w:hAnsi="Times New Roman" w:eastAsia="Times New Roman" w:cs="Times New Roman"/>
          <w:b/>
          <w:i/>
          <w:sz w:val="24"/>
          <w:szCs w:val="24"/>
          <w:lang w:eastAsia="ru-RU"/>
        </w:rPr>
        <w:t xml:space="preserve"> </w:t>
      </w:r>
    </w:p>
    <w:tbl>
      <w:tblPr>
        <w:tblStyle w:val="3"/>
        <w:tblW w:w="0" w:type="auto"/>
        <w:jc w:val="center"/>
        <w:tblLayout w:type="autofit"/>
        <w:tblCellMar>
          <w:top w:w="15" w:type="dxa"/>
          <w:left w:w="15" w:type="dxa"/>
          <w:bottom w:w="15" w:type="dxa"/>
          <w:right w:w="15" w:type="dxa"/>
        </w:tblCellMar>
      </w:tblPr>
      <w:tblGrid>
        <w:gridCol w:w="700"/>
        <w:gridCol w:w="12"/>
        <w:gridCol w:w="4723"/>
        <w:gridCol w:w="1312"/>
        <w:gridCol w:w="39"/>
        <w:gridCol w:w="2553"/>
      </w:tblGrid>
      <w:tr w14:paraId="16602F93">
        <w:trPr>
          <w:jc w:val="center"/>
        </w:trPr>
        <w:tc>
          <w:tcPr>
            <w:tcW w:w="712" w:type="dxa"/>
            <w:gridSpan w:val="2"/>
            <w:tcBorders>
              <w:top w:val="outset" w:color="auto" w:sz="6" w:space="0"/>
              <w:left w:val="outset" w:color="auto" w:sz="6" w:space="0"/>
              <w:bottom w:val="outset" w:color="auto" w:sz="6" w:space="0"/>
              <w:right w:val="outset" w:color="auto" w:sz="6" w:space="0"/>
            </w:tcBorders>
          </w:tcPr>
          <w:p w14:paraId="547C4D64">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126002CA">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w:t>
            </w:r>
          </w:p>
        </w:tc>
        <w:tc>
          <w:tcPr>
            <w:tcW w:w="4723" w:type="dxa"/>
            <w:tcBorders>
              <w:top w:val="outset" w:color="auto" w:sz="6" w:space="0"/>
              <w:left w:val="nil"/>
              <w:bottom w:val="outset" w:color="auto" w:sz="6" w:space="0"/>
              <w:right w:val="outset" w:color="auto" w:sz="6" w:space="0"/>
            </w:tcBorders>
          </w:tcPr>
          <w:p w14:paraId="01789498">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36CF086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Содержание деятельности</w:t>
            </w:r>
          </w:p>
          <w:p w14:paraId="48EBD15F">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c>
          <w:tcPr>
            <w:tcW w:w="1312" w:type="dxa"/>
            <w:tcBorders>
              <w:top w:val="outset" w:color="auto" w:sz="6" w:space="0"/>
              <w:left w:val="nil"/>
              <w:bottom w:val="outset" w:color="auto" w:sz="6" w:space="0"/>
              <w:right w:val="outset" w:color="auto" w:sz="6" w:space="0"/>
            </w:tcBorders>
          </w:tcPr>
          <w:p w14:paraId="46510165">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3C2C5FB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Период</w:t>
            </w:r>
          </w:p>
        </w:tc>
        <w:tc>
          <w:tcPr>
            <w:tcW w:w="2592" w:type="dxa"/>
            <w:gridSpan w:val="2"/>
            <w:tcBorders>
              <w:top w:val="outset" w:color="auto" w:sz="6" w:space="0"/>
              <w:left w:val="nil"/>
              <w:bottom w:val="outset" w:color="auto" w:sz="6" w:space="0"/>
              <w:right w:val="outset" w:color="auto" w:sz="6" w:space="0"/>
            </w:tcBorders>
          </w:tcPr>
          <w:p w14:paraId="49415C1C">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3CF6A697">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Ответственный</w:t>
            </w:r>
          </w:p>
        </w:tc>
      </w:tr>
      <w:tr w14:paraId="6D8B551D">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03CAD2B4">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7E38AA57">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1.</w:t>
            </w:r>
          </w:p>
        </w:tc>
        <w:tc>
          <w:tcPr>
            <w:tcW w:w="8627" w:type="dxa"/>
            <w:gridSpan w:val="4"/>
            <w:tcBorders>
              <w:top w:val="nil"/>
              <w:left w:val="nil"/>
              <w:bottom w:val="outset" w:color="auto" w:sz="6" w:space="0"/>
              <w:right w:val="outset" w:color="auto" w:sz="6" w:space="0"/>
            </w:tcBorders>
            <w:shd w:val="clear" w:color="auto" w:fill="F3F3F3"/>
          </w:tcPr>
          <w:p w14:paraId="740F864F">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4D74C99B">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Организационно- правовая деятельность</w:t>
            </w:r>
          </w:p>
          <w:p w14:paraId="7D436FCF">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tc>
      </w:tr>
      <w:tr w14:paraId="23266765">
        <w:tblPrEx>
          <w:tblCellMar>
            <w:top w:w="15" w:type="dxa"/>
            <w:left w:w="15" w:type="dxa"/>
            <w:bottom w:w="15" w:type="dxa"/>
            <w:right w:w="15" w:type="dxa"/>
          </w:tblCellMar>
        </w:tblPrEx>
        <w:trPr>
          <w:trHeight w:val="90" w:hRule="atLeast"/>
          <w:jc w:val="center"/>
        </w:trPr>
        <w:tc>
          <w:tcPr>
            <w:tcW w:w="712" w:type="dxa"/>
            <w:gridSpan w:val="2"/>
            <w:tcBorders>
              <w:top w:val="nil"/>
              <w:left w:val="outset" w:color="auto" w:sz="6" w:space="0"/>
              <w:bottom w:val="outset" w:color="auto" w:sz="6" w:space="0"/>
              <w:right w:val="outset" w:color="auto" w:sz="6" w:space="0"/>
            </w:tcBorders>
          </w:tcPr>
          <w:p w14:paraId="089E66CC">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5A22009">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1.1</w:t>
            </w:r>
          </w:p>
        </w:tc>
        <w:tc>
          <w:tcPr>
            <w:tcW w:w="4723" w:type="dxa"/>
            <w:tcBorders>
              <w:top w:val="nil"/>
              <w:left w:val="nil"/>
              <w:bottom w:val="outset" w:color="auto" w:sz="6" w:space="0"/>
              <w:right w:val="outset" w:color="auto" w:sz="6" w:space="0"/>
            </w:tcBorders>
          </w:tcPr>
          <w:p w14:paraId="560606F5">
            <w:pPr>
              <w:spacing w:before="100" w:beforeAutospacing="1" w:after="100" w:afterAutospacing="1" w:line="240" w:lineRule="auto"/>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Обработка нормативно- правовых документов:</w:t>
            </w:r>
          </w:p>
          <w:p w14:paraId="5BFE4801">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формирование банка данных семей</w:t>
            </w:r>
          </w:p>
          <w:p w14:paraId="733A6C8F">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пополнение нормативно-правовой документации </w:t>
            </w:r>
          </w:p>
        </w:tc>
        <w:tc>
          <w:tcPr>
            <w:tcW w:w="1312" w:type="dxa"/>
            <w:tcBorders>
              <w:top w:val="outset" w:color="auto" w:sz="6" w:space="0"/>
              <w:left w:val="nil"/>
              <w:bottom w:val="outset" w:color="auto" w:sz="6" w:space="0"/>
              <w:right w:val="outset" w:color="auto" w:sz="6" w:space="0"/>
            </w:tcBorders>
          </w:tcPr>
          <w:p w14:paraId="572683F7">
            <w:pPr>
              <w:spacing w:before="100" w:beforeAutospacing="1" w:after="100" w:afterAutospacing="1" w:line="240" w:lineRule="auto"/>
              <w:rPr>
                <w:rFonts w:ascii="Times New Roman" w:hAnsi="Times New Roman" w:eastAsia="Times New Roman" w:cs="Times New Roman"/>
                <w:i/>
                <w:iCs/>
                <w:sz w:val="24"/>
                <w:szCs w:val="24"/>
                <w:lang w:eastAsia="ru-RU"/>
              </w:rPr>
            </w:pPr>
          </w:p>
          <w:p w14:paraId="0F13BC81">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3F7A3DDF">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11B34E0C">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val="en-US" w:eastAsia="ru-RU"/>
              </w:rPr>
              <w:t>Ст.воспитатель,</w:t>
            </w:r>
          </w:p>
          <w:p w14:paraId="03463383">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Творческая группа</w:t>
            </w:r>
          </w:p>
        </w:tc>
      </w:tr>
      <w:tr w14:paraId="5BF97A6F">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0673FDC6">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1E6C0F6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b/>
                <w:bCs/>
                <w:i/>
                <w:iCs/>
                <w:sz w:val="24"/>
                <w:szCs w:val="24"/>
                <w:lang w:eastAsia="ru-RU"/>
              </w:rPr>
              <w:t>2.</w:t>
            </w:r>
          </w:p>
        </w:tc>
        <w:tc>
          <w:tcPr>
            <w:tcW w:w="8627" w:type="dxa"/>
            <w:gridSpan w:val="4"/>
            <w:tcBorders>
              <w:top w:val="nil"/>
              <w:left w:val="nil"/>
              <w:bottom w:val="outset" w:color="auto" w:sz="6" w:space="0"/>
              <w:right w:val="outset" w:color="auto" w:sz="6" w:space="0"/>
            </w:tcBorders>
            <w:shd w:val="clear" w:color="auto" w:fill="F3F3F3"/>
          </w:tcPr>
          <w:p w14:paraId="3F0691C2">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7CA4FFD1">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r>
              <w:rPr>
                <w:rFonts w:ascii="Times New Roman" w:hAnsi="Times New Roman" w:eastAsia="Times New Roman" w:cs="Times New Roman"/>
                <w:b/>
                <w:bCs/>
                <w:i/>
                <w:iCs/>
                <w:sz w:val="24"/>
                <w:szCs w:val="24"/>
                <w:lang w:eastAsia="ru-RU"/>
              </w:rPr>
              <w:t>Педагогические советы</w:t>
            </w:r>
          </w:p>
          <w:p w14:paraId="13B44DBF">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658D0FE1">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139A6B8B">
            <w:pPr>
              <w:spacing w:before="100" w:beforeAutospacing="1" w:after="100" w:afterAutospacing="1" w:line="240" w:lineRule="auto"/>
              <w:rPr>
                <w:rFonts w:ascii="Times New Roman" w:hAnsi="Times New Roman" w:eastAsia="Times New Roman" w:cs="Times New Roman"/>
                <w:i/>
                <w:iCs/>
                <w:sz w:val="24"/>
                <w:szCs w:val="24"/>
                <w:lang w:eastAsia="ru-RU"/>
              </w:rPr>
            </w:pPr>
          </w:p>
          <w:p w14:paraId="012A12E3">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2.1.1</w:t>
            </w:r>
          </w:p>
        </w:tc>
        <w:tc>
          <w:tcPr>
            <w:tcW w:w="4723" w:type="dxa"/>
            <w:tcBorders>
              <w:top w:val="nil"/>
              <w:left w:val="nil"/>
              <w:bottom w:val="outset" w:color="auto" w:sz="6" w:space="0"/>
              <w:right w:val="outset" w:color="auto" w:sz="6" w:space="0"/>
            </w:tcBorders>
          </w:tcPr>
          <w:p w14:paraId="6DFB6B09">
            <w:pPr>
              <w:spacing w:before="100" w:beforeAutospacing="1" w:after="100" w:afterAutospacing="1" w:line="240" w:lineRule="auto"/>
              <w:rPr>
                <w:rFonts w:ascii="Times New Roman" w:hAnsi="Times New Roman" w:eastAsia="Times New Roman" w:cs="Times New Roman"/>
                <w:b/>
                <w:bCs/>
                <w:i/>
                <w:iCs/>
                <w:sz w:val="24"/>
                <w:szCs w:val="24"/>
                <w:u w:val="single"/>
                <w:lang w:eastAsia="ru-RU"/>
              </w:rPr>
            </w:pPr>
            <w:r>
              <w:rPr>
                <w:rFonts w:ascii="Times New Roman" w:hAnsi="Times New Roman" w:eastAsia="Times New Roman" w:cs="Times New Roman"/>
                <w:i/>
                <w:iCs/>
                <w:sz w:val="24"/>
                <w:szCs w:val="24"/>
                <w:lang w:eastAsia="ru-RU"/>
              </w:rPr>
              <w:t xml:space="preserve">Тема: </w:t>
            </w:r>
            <w:r>
              <w:rPr>
                <w:rFonts w:ascii="Times New Roman" w:hAnsi="Times New Roman" w:eastAsia="Times New Roman" w:cs="Times New Roman"/>
                <w:b/>
                <w:bCs/>
                <w:i/>
                <w:iCs/>
                <w:sz w:val="24"/>
                <w:szCs w:val="24"/>
                <w:u w:val="single"/>
                <w:lang w:eastAsia="ru-RU"/>
              </w:rPr>
              <w:t>«Тема: «На пороге нового учебного года»</w:t>
            </w:r>
          </w:p>
          <w:p w14:paraId="67F0AA51">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Цель: Проанализировать итоги работы в летний период, обсудить и утвердить план работы детского сада на 202</w:t>
            </w:r>
            <w:r>
              <w:rPr>
                <w:rFonts w:hint="default" w:ascii="Times New Roman" w:hAnsi="Times New Roman" w:eastAsia="Times New Roman" w:cs="Times New Roman"/>
                <w:bCs/>
                <w:i/>
                <w:iCs/>
                <w:sz w:val="24"/>
                <w:szCs w:val="24"/>
                <w:lang w:val="en-US" w:eastAsia="ru-RU"/>
              </w:rPr>
              <w:t>4</w:t>
            </w:r>
            <w:r>
              <w:rPr>
                <w:rFonts w:ascii="Times New Roman" w:hAnsi="Times New Roman" w:eastAsia="Times New Roman" w:cs="Times New Roman"/>
                <w:bCs/>
                <w:i/>
                <w:iCs/>
                <w:sz w:val="24"/>
                <w:szCs w:val="24"/>
                <w:lang w:eastAsia="ru-RU"/>
              </w:rPr>
              <w:t>-202</w:t>
            </w:r>
            <w:r>
              <w:rPr>
                <w:rFonts w:hint="default" w:ascii="Times New Roman" w:hAnsi="Times New Roman" w:eastAsia="Times New Roman" w:cs="Times New Roman"/>
                <w:bCs/>
                <w:i/>
                <w:iCs/>
                <w:sz w:val="24"/>
                <w:szCs w:val="24"/>
                <w:lang w:val="en-US" w:eastAsia="ru-RU"/>
              </w:rPr>
              <w:t>5</w:t>
            </w:r>
            <w:r>
              <w:rPr>
                <w:rFonts w:ascii="Times New Roman" w:hAnsi="Times New Roman" w:eastAsia="Times New Roman" w:cs="Times New Roman"/>
                <w:bCs/>
                <w:i/>
                <w:iCs/>
                <w:sz w:val="24"/>
                <w:szCs w:val="24"/>
                <w:lang w:eastAsia="ru-RU"/>
              </w:rPr>
              <w:t xml:space="preserve"> учебный год, мотивировать педагогов на работу, на высокие результаты в новом учебном году.</w:t>
            </w:r>
          </w:p>
          <w:p w14:paraId="2AACD429">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План работы педсовета:</w:t>
            </w:r>
          </w:p>
          <w:p w14:paraId="48B8F7AB">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1. Выборы председателя, секретаря для проведения педсоветов в текущем году.</w:t>
            </w:r>
          </w:p>
          <w:p w14:paraId="0D41E625">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 xml:space="preserve">2.Анализ работы ДОУ в летний период. </w:t>
            </w:r>
          </w:p>
          <w:p w14:paraId="20C45931">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3. Презентация плана работы на 202</w:t>
            </w:r>
            <w:r>
              <w:rPr>
                <w:rFonts w:hint="default" w:ascii="Times New Roman" w:hAnsi="Times New Roman" w:eastAsia="Times New Roman" w:cs="Times New Roman"/>
                <w:bCs/>
                <w:i/>
                <w:iCs/>
                <w:sz w:val="24"/>
                <w:szCs w:val="24"/>
                <w:lang w:val="en-US" w:eastAsia="ru-RU"/>
              </w:rPr>
              <w:t>4</w:t>
            </w:r>
            <w:r>
              <w:rPr>
                <w:rFonts w:ascii="Times New Roman" w:hAnsi="Times New Roman" w:eastAsia="Times New Roman" w:cs="Times New Roman"/>
                <w:bCs/>
                <w:i/>
                <w:iCs/>
                <w:sz w:val="24"/>
                <w:szCs w:val="24"/>
                <w:lang w:eastAsia="ru-RU"/>
              </w:rPr>
              <w:t>-202</w:t>
            </w:r>
            <w:r>
              <w:rPr>
                <w:rFonts w:hint="default" w:ascii="Times New Roman" w:hAnsi="Times New Roman" w:eastAsia="Times New Roman" w:cs="Times New Roman"/>
                <w:bCs/>
                <w:i/>
                <w:iCs/>
                <w:sz w:val="24"/>
                <w:szCs w:val="24"/>
                <w:lang w:val="en-US" w:eastAsia="ru-RU"/>
              </w:rPr>
              <w:t>5</w:t>
            </w:r>
            <w:r>
              <w:rPr>
                <w:rFonts w:ascii="Times New Roman" w:hAnsi="Times New Roman" w:eastAsia="Times New Roman" w:cs="Times New Roman"/>
                <w:bCs/>
                <w:i/>
                <w:iCs/>
                <w:sz w:val="24"/>
                <w:szCs w:val="24"/>
                <w:lang w:eastAsia="ru-RU"/>
              </w:rPr>
              <w:t xml:space="preserve"> учебный год. </w:t>
            </w:r>
          </w:p>
          <w:p w14:paraId="3CC8F0C8">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4. Утверждение планов работы специалистов на 202</w:t>
            </w:r>
            <w:r>
              <w:rPr>
                <w:rFonts w:hint="default" w:ascii="Times New Roman" w:hAnsi="Times New Roman" w:eastAsia="Times New Roman" w:cs="Times New Roman"/>
                <w:bCs/>
                <w:i/>
                <w:iCs/>
                <w:sz w:val="24"/>
                <w:szCs w:val="24"/>
                <w:lang w:val="en-US" w:eastAsia="ru-RU"/>
              </w:rPr>
              <w:t>4</w:t>
            </w:r>
            <w:r>
              <w:rPr>
                <w:rFonts w:ascii="Times New Roman" w:hAnsi="Times New Roman" w:eastAsia="Times New Roman" w:cs="Times New Roman"/>
                <w:bCs/>
                <w:i/>
                <w:iCs/>
                <w:sz w:val="24"/>
                <w:szCs w:val="24"/>
                <w:lang w:eastAsia="ru-RU"/>
              </w:rPr>
              <w:t>-202</w:t>
            </w:r>
            <w:r>
              <w:rPr>
                <w:rFonts w:hint="default" w:ascii="Times New Roman" w:hAnsi="Times New Roman" w:eastAsia="Times New Roman" w:cs="Times New Roman"/>
                <w:bCs/>
                <w:i/>
                <w:iCs/>
                <w:sz w:val="24"/>
                <w:szCs w:val="24"/>
                <w:lang w:val="en-US" w:eastAsia="ru-RU"/>
              </w:rPr>
              <w:t>5</w:t>
            </w:r>
            <w:r>
              <w:rPr>
                <w:rFonts w:ascii="Times New Roman" w:hAnsi="Times New Roman" w:eastAsia="Times New Roman" w:cs="Times New Roman"/>
                <w:bCs/>
                <w:i/>
                <w:iCs/>
                <w:sz w:val="24"/>
                <w:szCs w:val="24"/>
                <w:lang w:eastAsia="ru-RU"/>
              </w:rPr>
              <w:t xml:space="preserve"> уч. год. </w:t>
            </w:r>
          </w:p>
          <w:p w14:paraId="182AB95F">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 xml:space="preserve">5. Утверждение перечня платных образовательных услуг, авторских программ доп. образования. </w:t>
            </w:r>
          </w:p>
          <w:p w14:paraId="597DD282">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 xml:space="preserve">6. Определение наставников начинающим воспитателям. </w:t>
            </w:r>
          </w:p>
          <w:p w14:paraId="0D056AA6">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7. Итоги тематической проверки: «Готовность к новому учебному году»</w:t>
            </w:r>
          </w:p>
          <w:p w14:paraId="4DC267E5">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bCs/>
                <w:i/>
                <w:iCs/>
                <w:sz w:val="24"/>
                <w:szCs w:val="24"/>
                <w:lang w:eastAsia="ru-RU"/>
              </w:rPr>
              <w:t>8. Разное</w:t>
            </w:r>
            <w:r>
              <w:rPr>
                <w:rFonts w:ascii="Times New Roman" w:hAnsi="Times New Roman" w:eastAsia="Times New Roman" w:cs="Times New Roman"/>
                <w:i/>
                <w:iCs/>
                <w:sz w:val="24"/>
                <w:szCs w:val="24"/>
                <w:lang w:eastAsia="ru-RU"/>
              </w:rPr>
              <w:t xml:space="preserve"> </w:t>
            </w:r>
          </w:p>
        </w:tc>
        <w:tc>
          <w:tcPr>
            <w:tcW w:w="1312" w:type="dxa"/>
            <w:tcBorders>
              <w:top w:val="outset" w:color="auto" w:sz="6" w:space="0"/>
              <w:left w:val="nil"/>
              <w:bottom w:val="outset" w:color="auto" w:sz="6" w:space="0"/>
              <w:right w:val="outset" w:color="auto" w:sz="6" w:space="0"/>
            </w:tcBorders>
          </w:tcPr>
          <w:p w14:paraId="45890393">
            <w:pPr>
              <w:spacing w:before="100" w:beforeAutospacing="1" w:after="100" w:afterAutospacing="1" w:line="240" w:lineRule="auto"/>
              <w:rPr>
                <w:rFonts w:ascii="Times New Roman" w:hAnsi="Times New Roman" w:eastAsia="Times New Roman" w:cs="Times New Roman"/>
                <w:i/>
                <w:iCs/>
                <w:sz w:val="24"/>
                <w:szCs w:val="24"/>
                <w:lang w:eastAsia="ru-RU"/>
              </w:rPr>
            </w:pPr>
          </w:p>
          <w:p w14:paraId="253FEF8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Август</w:t>
            </w:r>
          </w:p>
        </w:tc>
        <w:tc>
          <w:tcPr>
            <w:tcW w:w="2592" w:type="dxa"/>
            <w:gridSpan w:val="2"/>
            <w:tcBorders>
              <w:top w:val="outset" w:color="auto" w:sz="6" w:space="0"/>
              <w:left w:val="nil"/>
              <w:bottom w:val="outset" w:color="auto" w:sz="6" w:space="0"/>
              <w:right w:val="outset" w:color="auto" w:sz="6" w:space="0"/>
            </w:tcBorders>
          </w:tcPr>
          <w:p w14:paraId="5A7AF938">
            <w:pPr>
              <w:spacing w:before="100" w:beforeAutospacing="1" w:after="100" w:afterAutospacing="1" w:line="240" w:lineRule="auto"/>
              <w:rPr>
                <w:rFonts w:ascii="Times New Roman" w:hAnsi="Times New Roman" w:eastAsia="Times New Roman" w:cs="Times New Roman"/>
                <w:i/>
                <w:iCs/>
                <w:sz w:val="24"/>
                <w:szCs w:val="24"/>
                <w:lang w:eastAsia="ru-RU"/>
              </w:rPr>
            </w:pPr>
          </w:p>
          <w:p w14:paraId="00E6F25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4DE09F5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Ст.воспитатель,</w:t>
            </w:r>
          </w:p>
          <w:p w14:paraId="49E7E259">
            <w:pPr>
              <w:spacing w:before="100" w:beforeAutospacing="1" w:after="100" w:afterAutospacing="1" w:line="240" w:lineRule="auto"/>
              <w:jc w:val="center"/>
              <w:rPr>
                <w:rFonts w:hint="default"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eastAsia="ru-RU"/>
              </w:rPr>
              <w:t xml:space="preserve"> Воспитатели</w:t>
            </w:r>
          </w:p>
          <w:p w14:paraId="5E997E34">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0CCF6BD5">
            <w:pPr>
              <w:spacing w:before="100" w:beforeAutospacing="1" w:after="100" w:afterAutospacing="1" w:line="240" w:lineRule="auto"/>
              <w:rPr>
                <w:rFonts w:ascii="Times New Roman" w:hAnsi="Times New Roman" w:eastAsia="Times New Roman" w:cs="Times New Roman"/>
                <w:i/>
                <w:iCs/>
                <w:sz w:val="24"/>
                <w:szCs w:val="24"/>
                <w:lang w:eastAsia="ru-RU"/>
              </w:rPr>
            </w:pPr>
          </w:p>
          <w:p w14:paraId="001E7954">
            <w:pPr>
              <w:spacing w:before="100" w:beforeAutospacing="1" w:after="100" w:afterAutospacing="1" w:line="240" w:lineRule="auto"/>
              <w:rPr>
                <w:rFonts w:ascii="Times New Roman" w:hAnsi="Times New Roman" w:eastAsia="Times New Roman" w:cs="Times New Roman"/>
                <w:i/>
                <w:iCs/>
                <w:sz w:val="24"/>
                <w:szCs w:val="24"/>
                <w:lang w:eastAsia="ru-RU"/>
              </w:rPr>
            </w:pPr>
          </w:p>
          <w:p w14:paraId="1403A53D">
            <w:pPr>
              <w:spacing w:before="100" w:beforeAutospacing="1" w:after="100" w:afterAutospacing="1" w:line="240" w:lineRule="auto"/>
              <w:rPr>
                <w:rFonts w:ascii="Times New Roman" w:hAnsi="Times New Roman" w:eastAsia="Times New Roman" w:cs="Times New Roman"/>
                <w:bCs/>
                <w:i/>
                <w:iCs/>
                <w:sz w:val="24"/>
                <w:szCs w:val="24"/>
                <w:lang w:eastAsia="ru-RU"/>
              </w:rPr>
            </w:pPr>
          </w:p>
          <w:p w14:paraId="0C462803">
            <w:pPr>
              <w:spacing w:before="100" w:beforeAutospacing="1" w:after="100" w:afterAutospacing="1" w:line="240" w:lineRule="auto"/>
              <w:rPr>
                <w:rFonts w:ascii="Times New Roman" w:hAnsi="Times New Roman" w:eastAsia="Times New Roman" w:cs="Times New Roman"/>
                <w:bCs/>
                <w:i/>
                <w:iCs/>
                <w:sz w:val="24"/>
                <w:szCs w:val="24"/>
                <w:lang w:eastAsia="ru-RU"/>
              </w:rPr>
            </w:pPr>
          </w:p>
          <w:p w14:paraId="64386124">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Воспитатели</w:t>
            </w:r>
          </w:p>
          <w:p w14:paraId="7EC36E13">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Ст. воспитатель</w:t>
            </w:r>
          </w:p>
          <w:p w14:paraId="68953E39">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p>
          <w:p w14:paraId="191622FA">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Специалисты</w:t>
            </w:r>
          </w:p>
          <w:p w14:paraId="2E35B7BB">
            <w:pPr>
              <w:spacing w:before="100" w:beforeAutospacing="1" w:after="100" w:afterAutospacing="1" w:line="240" w:lineRule="auto"/>
              <w:jc w:val="both"/>
              <w:rPr>
                <w:rFonts w:ascii="Times New Roman" w:hAnsi="Times New Roman" w:eastAsia="Times New Roman" w:cs="Times New Roman"/>
                <w:bCs/>
                <w:i/>
                <w:iCs/>
                <w:sz w:val="24"/>
                <w:szCs w:val="24"/>
                <w:lang w:eastAsia="ru-RU"/>
              </w:rPr>
            </w:pPr>
          </w:p>
          <w:p w14:paraId="0E7E1EA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bCs/>
                <w:i/>
                <w:iCs/>
                <w:sz w:val="24"/>
                <w:szCs w:val="24"/>
                <w:lang w:eastAsia="ru-RU"/>
              </w:rPr>
              <w:t>Зав. ДОУ</w:t>
            </w:r>
          </w:p>
        </w:tc>
      </w:tr>
      <w:tr w14:paraId="0EB8CBFA">
        <w:tblPrEx>
          <w:tblCellMar>
            <w:top w:w="15" w:type="dxa"/>
            <w:left w:w="15" w:type="dxa"/>
            <w:bottom w:w="15" w:type="dxa"/>
            <w:right w:w="15" w:type="dxa"/>
          </w:tblCellMar>
        </w:tblPrEx>
        <w:trPr>
          <w:trHeight w:val="4612" w:hRule="atLeast"/>
          <w:jc w:val="center"/>
        </w:trPr>
        <w:tc>
          <w:tcPr>
            <w:tcW w:w="712" w:type="dxa"/>
            <w:gridSpan w:val="2"/>
            <w:tcBorders>
              <w:top w:val="nil"/>
              <w:left w:val="outset" w:color="auto" w:sz="6" w:space="0"/>
              <w:bottom w:val="outset" w:color="auto" w:sz="6" w:space="0"/>
              <w:right w:val="outset" w:color="auto" w:sz="6" w:space="0"/>
            </w:tcBorders>
          </w:tcPr>
          <w:p w14:paraId="04AC5FA9">
            <w:pPr>
              <w:spacing w:before="100" w:beforeAutospacing="1" w:after="100" w:afterAutospacing="1" w:line="240" w:lineRule="auto"/>
              <w:rPr>
                <w:rFonts w:ascii="Times New Roman" w:hAnsi="Times New Roman" w:eastAsia="Times New Roman" w:cs="Times New Roman"/>
                <w:i/>
                <w:iCs/>
                <w:sz w:val="24"/>
                <w:szCs w:val="24"/>
                <w:lang w:eastAsia="ru-RU"/>
              </w:rPr>
            </w:pPr>
          </w:p>
          <w:p w14:paraId="13ED28FA">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2.1.2.</w:t>
            </w:r>
          </w:p>
        </w:tc>
        <w:tc>
          <w:tcPr>
            <w:tcW w:w="4723" w:type="dxa"/>
            <w:tcBorders>
              <w:top w:val="nil"/>
              <w:left w:val="nil"/>
              <w:bottom w:val="outset" w:color="auto" w:sz="6" w:space="0"/>
              <w:right w:val="outset" w:color="auto" w:sz="6" w:space="0"/>
            </w:tcBorders>
          </w:tcPr>
          <w:p w14:paraId="33915150">
            <w:pPr>
              <w:tabs>
                <w:tab w:val="left" w:pos="6435"/>
              </w:tabs>
              <w:rPr>
                <w:rFonts w:hint="default" w:ascii="Times New Roman" w:hAnsi="Times New Roman" w:cs="Times New Roman"/>
                <w:b/>
                <w:i/>
                <w:sz w:val="24"/>
                <w:szCs w:val="24"/>
                <w:u w:val="single"/>
              </w:rPr>
            </w:pPr>
            <w:r>
              <w:rPr>
                <w:i/>
                <w:iCs/>
              </w:rPr>
              <w:t>Т</w:t>
            </w:r>
            <w:r>
              <w:rPr>
                <w:rFonts w:hint="default" w:ascii="Times New Roman" w:hAnsi="Times New Roman" w:cs="Times New Roman"/>
                <w:i/>
                <w:iCs/>
                <w:sz w:val="24"/>
                <w:szCs w:val="24"/>
              </w:rPr>
              <w:t xml:space="preserve">ема: </w:t>
            </w:r>
            <w:r>
              <w:rPr>
                <w:rFonts w:hint="default" w:ascii="Times New Roman" w:hAnsi="Times New Roman" w:cs="Times New Roman"/>
                <w:b/>
                <w:bCs/>
                <w:i/>
                <w:sz w:val="24"/>
                <w:szCs w:val="24"/>
                <w:u w:val="single"/>
              </w:rPr>
              <w:t>«</w:t>
            </w:r>
            <w:r>
              <w:rPr>
                <w:rFonts w:hint="default" w:ascii="Times New Roman" w:hAnsi="Times New Roman" w:cs="Times New Roman"/>
                <w:b/>
                <w:i/>
                <w:sz w:val="24"/>
                <w:szCs w:val="24"/>
                <w:u w:val="single"/>
              </w:rPr>
              <w:t>Формирование привычки к здоровому образу жизни и безопасности жизнедеятельности у детей дошкольного возраста»</w:t>
            </w:r>
          </w:p>
          <w:p w14:paraId="710D56BA">
            <w:pPr>
              <w:tabs>
                <w:tab w:val="left" w:pos="6435"/>
              </w:tabs>
              <w:rPr>
                <w:rFonts w:hint="default" w:ascii="Times New Roman" w:hAnsi="Times New Roman" w:cs="Times New Roman"/>
                <w:i/>
                <w:sz w:val="24"/>
                <w:szCs w:val="24"/>
              </w:rPr>
            </w:pPr>
            <w:r>
              <w:rPr>
                <w:rFonts w:hint="default" w:ascii="Times New Roman" w:hAnsi="Times New Roman" w:cs="Times New Roman"/>
                <w:i/>
                <w:sz w:val="24"/>
                <w:szCs w:val="24"/>
              </w:rPr>
              <w:t>-  Формирование привычки к здоровому образу жизни, безопасности жизнедеятельности и основ ОБЖ у детей дошкольного возраста;</w:t>
            </w:r>
          </w:p>
          <w:p w14:paraId="7F89CEC2">
            <w:pPr>
              <w:tabs>
                <w:tab w:val="left" w:pos="6435"/>
              </w:tabs>
              <w:rPr>
                <w:rFonts w:hint="default" w:ascii="Times New Roman" w:hAnsi="Times New Roman" w:cs="Times New Roman"/>
                <w:i/>
                <w:sz w:val="24"/>
                <w:szCs w:val="24"/>
              </w:rPr>
            </w:pPr>
            <w:r>
              <w:rPr>
                <w:rFonts w:hint="default" w:ascii="Times New Roman" w:hAnsi="Times New Roman" w:cs="Times New Roman"/>
                <w:i/>
                <w:sz w:val="24"/>
                <w:szCs w:val="24"/>
              </w:rPr>
              <w:t xml:space="preserve">- Адаптация детей младших групп, приобщение их к гигиене и самообслуживанию </w:t>
            </w:r>
          </w:p>
          <w:p w14:paraId="7812296F">
            <w:pPr>
              <w:tabs>
                <w:tab w:val="left" w:pos="6435"/>
              </w:tabs>
              <w:rPr>
                <w:rFonts w:hint="default" w:ascii="Times New Roman" w:hAnsi="Times New Roman" w:cs="Times New Roman"/>
                <w:i/>
                <w:sz w:val="24"/>
                <w:szCs w:val="24"/>
              </w:rPr>
            </w:pPr>
            <w:r>
              <w:rPr>
                <w:rFonts w:hint="default" w:ascii="Times New Roman" w:hAnsi="Times New Roman" w:cs="Times New Roman"/>
                <w:i/>
                <w:sz w:val="24"/>
                <w:szCs w:val="24"/>
              </w:rPr>
              <w:t xml:space="preserve">- Анализ состояния здоровья детей, профилактика ОРЗ и закаливающие процедуры </w:t>
            </w:r>
          </w:p>
          <w:p w14:paraId="26800393">
            <w:pPr>
              <w:tabs>
                <w:tab w:val="left" w:pos="6435"/>
              </w:tabs>
              <w:rPr>
                <w:rFonts w:hint="default" w:ascii="Times New Roman" w:hAnsi="Times New Roman" w:cs="Times New Roman"/>
                <w:i/>
                <w:sz w:val="24"/>
                <w:szCs w:val="24"/>
              </w:rPr>
            </w:pPr>
            <w:r>
              <w:rPr>
                <w:rFonts w:hint="default" w:ascii="Times New Roman" w:hAnsi="Times New Roman" w:cs="Times New Roman"/>
                <w:i/>
                <w:sz w:val="24"/>
                <w:szCs w:val="24"/>
              </w:rPr>
              <w:t xml:space="preserve"> -  Анализ анкетирования родителей «О здоровье всерьез» </w:t>
            </w:r>
          </w:p>
          <w:p w14:paraId="038A3D2A">
            <w:pPr>
              <w:tabs>
                <w:tab w:val="left" w:pos="6435"/>
              </w:tabs>
              <w:rPr>
                <w:rFonts w:hint="default" w:ascii="Times New Roman" w:hAnsi="Times New Roman" w:cs="Times New Roman"/>
                <w:i/>
                <w:sz w:val="24"/>
                <w:szCs w:val="24"/>
                <w:lang w:val="tt-RU"/>
              </w:rPr>
            </w:pPr>
            <w:r>
              <w:rPr>
                <w:rFonts w:hint="default" w:ascii="Times New Roman" w:hAnsi="Times New Roman" w:cs="Times New Roman"/>
                <w:i/>
                <w:sz w:val="24"/>
                <w:szCs w:val="24"/>
              </w:rPr>
              <w:t>- Итоги тематической проверки «</w:t>
            </w:r>
            <w:r>
              <w:rPr>
                <w:rFonts w:hint="default" w:ascii="Times New Roman" w:hAnsi="Times New Roman" w:cs="Times New Roman"/>
                <w:i/>
                <w:sz w:val="24"/>
                <w:szCs w:val="24"/>
                <w:lang w:val="tt-RU"/>
              </w:rPr>
              <w:t>Использование здоровьесберегающих технологий в образовательной деятельности</w:t>
            </w:r>
            <w:r>
              <w:rPr>
                <w:rFonts w:hint="default" w:ascii="Times New Roman" w:hAnsi="Times New Roman" w:cs="Times New Roman"/>
                <w:i/>
                <w:sz w:val="24"/>
                <w:szCs w:val="24"/>
              </w:rPr>
              <w:t>»</w:t>
            </w:r>
          </w:p>
          <w:p w14:paraId="698AEFF9">
            <w:pPr>
              <w:numPr>
                <w:numId w:val="0"/>
              </w:numPr>
              <w:spacing w:after="0" w:line="240" w:lineRule="auto"/>
              <w:jc w:val="both"/>
              <w:rPr>
                <w:rFonts w:ascii="Times New Roman" w:hAnsi="Times New Roman" w:eastAsia="Times New Roman" w:cs="Times New Roman"/>
                <w:i/>
                <w:sz w:val="24"/>
                <w:szCs w:val="24"/>
                <w:lang w:eastAsia="ru-RU"/>
              </w:rPr>
            </w:pPr>
            <w:r>
              <w:rPr>
                <w:rFonts w:hint="default" w:ascii="Times New Roman" w:hAnsi="Times New Roman"/>
                <w:i/>
                <w:sz w:val="24"/>
                <w:szCs w:val="24"/>
                <w:lang w:val="ru-RU"/>
              </w:rPr>
              <w:t>-</w:t>
            </w:r>
            <w:r>
              <w:rPr>
                <w:rFonts w:ascii="Times New Roman" w:hAnsi="Times New Roman"/>
                <w:i/>
                <w:sz w:val="24"/>
                <w:szCs w:val="24"/>
              </w:rPr>
              <w:t xml:space="preserve">Разное. </w:t>
            </w:r>
          </w:p>
        </w:tc>
        <w:tc>
          <w:tcPr>
            <w:tcW w:w="1312" w:type="dxa"/>
            <w:tcBorders>
              <w:top w:val="nil"/>
              <w:left w:val="nil"/>
              <w:bottom w:val="outset" w:color="auto" w:sz="6" w:space="0"/>
              <w:right w:val="outset" w:color="auto" w:sz="6" w:space="0"/>
            </w:tcBorders>
          </w:tcPr>
          <w:p w14:paraId="290522CB">
            <w:pPr>
              <w:spacing w:before="100" w:beforeAutospacing="1" w:after="100" w:afterAutospacing="1" w:line="240" w:lineRule="auto"/>
              <w:rPr>
                <w:rFonts w:ascii="Times New Roman" w:hAnsi="Times New Roman" w:eastAsia="Times New Roman" w:cs="Times New Roman"/>
                <w:i/>
                <w:iCs/>
                <w:sz w:val="24"/>
                <w:szCs w:val="24"/>
                <w:lang w:eastAsia="ru-RU"/>
              </w:rPr>
            </w:pPr>
          </w:p>
          <w:p w14:paraId="1956D505">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Декабрь</w:t>
            </w:r>
          </w:p>
        </w:tc>
        <w:tc>
          <w:tcPr>
            <w:tcW w:w="2592" w:type="dxa"/>
            <w:gridSpan w:val="2"/>
            <w:tcBorders>
              <w:top w:val="nil"/>
              <w:left w:val="nil"/>
              <w:bottom w:val="outset" w:color="auto" w:sz="6" w:space="0"/>
              <w:right w:val="outset" w:color="auto" w:sz="6" w:space="0"/>
            </w:tcBorders>
          </w:tcPr>
          <w:p w14:paraId="6723291C">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58C82712">
            <w:pPr>
              <w:spacing w:before="100" w:beforeAutospacing="1" w:after="100" w:afterAutospacing="1" w:line="240" w:lineRule="auto"/>
              <w:jc w:val="center"/>
              <w:rPr>
                <w:rFonts w:ascii="Times New Roman" w:hAnsi="Times New Roman" w:eastAsia="Times New Roman" w:cs="Times New Roman"/>
                <w:bCs/>
                <w:i/>
                <w:sz w:val="24"/>
                <w:szCs w:val="24"/>
                <w:lang w:eastAsia="ru-RU"/>
              </w:rPr>
            </w:pPr>
            <w:r>
              <w:rPr>
                <w:rFonts w:ascii="Times New Roman" w:hAnsi="Times New Roman" w:eastAsia="Times New Roman" w:cs="Times New Roman"/>
                <w:i/>
                <w:iCs/>
                <w:sz w:val="24"/>
                <w:szCs w:val="24"/>
                <w:lang w:eastAsia="ru-RU"/>
              </w:rPr>
              <w:t>Шайхутдинова</w:t>
            </w:r>
            <w:r>
              <w:rPr>
                <w:rFonts w:ascii="Times New Roman" w:hAnsi="Times New Roman" w:eastAsia="Times New Roman" w:cs="Times New Roman"/>
                <w:i/>
                <w:iCs/>
                <w:sz w:val="24"/>
                <w:szCs w:val="24"/>
                <w:lang w:val="en-US" w:eastAsia="ru-RU"/>
              </w:rPr>
              <w:t xml:space="preserve"> Л.Ф</w:t>
            </w:r>
          </w:p>
          <w:p w14:paraId="5CC0604A">
            <w:pPr>
              <w:spacing w:before="100" w:beforeAutospacing="1" w:after="100" w:afterAutospacing="1" w:line="240" w:lineRule="auto"/>
              <w:jc w:val="center"/>
              <w:rPr>
                <w:rFonts w:ascii="Times New Roman" w:hAnsi="Times New Roman" w:eastAsia="Times New Roman" w:cs="Times New Roman"/>
                <w:bCs/>
                <w:i/>
                <w:sz w:val="24"/>
                <w:szCs w:val="24"/>
                <w:lang w:eastAsia="ru-RU"/>
              </w:rPr>
            </w:pPr>
            <w:r>
              <w:rPr>
                <w:rFonts w:ascii="Times New Roman" w:hAnsi="Times New Roman" w:eastAsia="Times New Roman" w:cs="Times New Roman"/>
                <w:bCs/>
                <w:i/>
                <w:sz w:val="24"/>
                <w:szCs w:val="24"/>
                <w:lang w:eastAsia="ru-RU"/>
              </w:rPr>
              <w:t xml:space="preserve"> </w:t>
            </w:r>
          </w:p>
          <w:p w14:paraId="7E82E157">
            <w:pPr>
              <w:spacing w:before="100" w:beforeAutospacing="1" w:after="100" w:afterAutospacing="1" w:line="240" w:lineRule="auto"/>
              <w:jc w:val="center"/>
              <w:rPr>
                <w:rFonts w:ascii="Times New Roman" w:hAnsi="Times New Roman" w:eastAsia="Times New Roman" w:cs="Times New Roman"/>
                <w:bCs/>
                <w:i/>
                <w:sz w:val="24"/>
                <w:szCs w:val="24"/>
                <w:lang w:eastAsia="ru-RU"/>
              </w:rPr>
            </w:pPr>
            <w:r>
              <w:rPr>
                <w:rFonts w:ascii="Times New Roman" w:hAnsi="Times New Roman" w:eastAsia="Times New Roman" w:cs="Times New Roman"/>
                <w:bCs/>
                <w:i/>
                <w:sz w:val="24"/>
                <w:szCs w:val="24"/>
                <w:lang w:eastAsia="ru-RU"/>
              </w:rPr>
              <w:t>Ст. воспитатель,</w:t>
            </w:r>
          </w:p>
          <w:p w14:paraId="6580DE92">
            <w:pPr>
              <w:spacing w:before="100" w:beforeAutospacing="1" w:after="100" w:afterAutospacing="1" w:line="240" w:lineRule="auto"/>
              <w:jc w:val="center"/>
              <w:rPr>
                <w:rFonts w:ascii="Times New Roman" w:hAnsi="Times New Roman" w:eastAsia="Times New Roman" w:cs="Times New Roman"/>
                <w:bCs/>
                <w:i/>
                <w:sz w:val="24"/>
                <w:szCs w:val="24"/>
                <w:highlight w:val="yellow"/>
                <w:lang w:val="en-US" w:eastAsia="ru-RU"/>
              </w:rPr>
            </w:pPr>
            <w:r>
              <w:rPr>
                <w:rFonts w:ascii="Times New Roman" w:hAnsi="Times New Roman" w:eastAsia="Times New Roman" w:cs="Times New Roman"/>
                <w:bCs/>
                <w:i/>
                <w:sz w:val="24"/>
                <w:szCs w:val="24"/>
                <w:lang w:eastAsia="ru-RU"/>
              </w:rPr>
              <w:t xml:space="preserve"> Инструктор</w:t>
            </w:r>
            <w:r>
              <w:rPr>
                <w:rFonts w:ascii="Times New Roman" w:hAnsi="Times New Roman" w:eastAsia="Times New Roman" w:cs="Times New Roman"/>
                <w:bCs/>
                <w:i/>
                <w:sz w:val="24"/>
                <w:szCs w:val="24"/>
                <w:lang w:val="en-US" w:eastAsia="ru-RU"/>
              </w:rPr>
              <w:t xml:space="preserve"> по физической культуре</w:t>
            </w:r>
          </w:p>
          <w:p w14:paraId="48D62ED2">
            <w:pPr>
              <w:spacing w:before="100" w:beforeAutospacing="1" w:after="100" w:afterAutospacing="1" w:line="240" w:lineRule="auto"/>
              <w:jc w:val="both"/>
              <w:rPr>
                <w:rFonts w:ascii="Times New Roman" w:hAnsi="Times New Roman" w:eastAsia="Times New Roman" w:cs="Times New Roman"/>
                <w:bCs/>
                <w:i/>
                <w:sz w:val="24"/>
                <w:szCs w:val="24"/>
                <w:lang w:eastAsia="ru-RU"/>
              </w:rPr>
            </w:pPr>
          </w:p>
          <w:p w14:paraId="237F3C1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bCs/>
                <w:i/>
                <w:sz w:val="24"/>
                <w:szCs w:val="24"/>
                <w:lang w:eastAsia="ru-RU"/>
              </w:rPr>
              <w:t>Воспитатели</w:t>
            </w:r>
          </w:p>
        </w:tc>
      </w:tr>
      <w:tr w14:paraId="201106A3">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1EDA4AA0">
            <w:pPr>
              <w:spacing w:before="100" w:beforeAutospacing="1" w:after="100" w:afterAutospacing="1" w:line="240" w:lineRule="auto"/>
              <w:rPr>
                <w:rFonts w:hint="default" w:ascii="Times New Roman" w:hAnsi="Times New Roman" w:eastAsia="Times New Roman" w:cs="Times New Roman"/>
                <w:i/>
                <w:iCs/>
                <w:sz w:val="24"/>
                <w:szCs w:val="24"/>
                <w:lang w:eastAsia="ru-RU"/>
              </w:rPr>
            </w:pPr>
          </w:p>
          <w:p w14:paraId="42550D81">
            <w:pPr>
              <w:spacing w:before="100" w:beforeAutospacing="1" w:after="100" w:afterAutospacing="1" w:line="240" w:lineRule="auto"/>
              <w:rPr>
                <w:rFonts w:hint="default" w:ascii="Times New Roman" w:hAnsi="Times New Roman" w:eastAsia="Times New Roman" w:cs="Times New Roman"/>
                <w:i/>
                <w:iCs/>
                <w:sz w:val="24"/>
                <w:szCs w:val="24"/>
                <w:lang w:eastAsia="ru-RU"/>
              </w:rPr>
            </w:pPr>
            <w:r>
              <w:rPr>
                <w:rFonts w:hint="default" w:ascii="Times New Roman" w:hAnsi="Times New Roman" w:eastAsia="Times New Roman" w:cs="Times New Roman"/>
                <w:i/>
                <w:iCs/>
                <w:sz w:val="24"/>
                <w:szCs w:val="24"/>
                <w:lang w:eastAsia="ru-RU"/>
              </w:rPr>
              <w:t>2.1.3.</w:t>
            </w:r>
          </w:p>
          <w:p w14:paraId="7E492949">
            <w:pPr>
              <w:spacing w:before="100" w:beforeAutospacing="1" w:after="100" w:afterAutospacing="1" w:line="240" w:lineRule="auto"/>
              <w:rPr>
                <w:rFonts w:hint="default" w:ascii="Times New Roman" w:hAnsi="Times New Roman" w:eastAsia="Times New Roman" w:cs="Times New Roman"/>
                <w:i/>
                <w:iCs/>
                <w:sz w:val="24"/>
                <w:szCs w:val="24"/>
                <w:lang w:eastAsia="ru-RU"/>
              </w:rPr>
            </w:pPr>
          </w:p>
          <w:p w14:paraId="35A57482">
            <w:pPr>
              <w:spacing w:before="100" w:beforeAutospacing="1" w:after="100" w:afterAutospacing="1" w:line="240" w:lineRule="auto"/>
              <w:rPr>
                <w:rFonts w:hint="default" w:ascii="Times New Roman" w:hAnsi="Times New Roman" w:eastAsia="Times New Roman" w:cs="Times New Roman"/>
                <w:i/>
                <w:iCs/>
                <w:sz w:val="24"/>
                <w:szCs w:val="24"/>
                <w:lang w:eastAsia="ru-RU"/>
              </w:rPr>
            </w:pPr>
          </w:p>
        </w:tc>
        <w:tc>
          <w:tcPr>
            <w:tcW w:w="4723" w:type="dxa"/>
            <w:tcBorders>
              <w:top w:val="nil"/>
              <w:left w:val="nil"/>
              <w:bottom w:val="outset" w:color="auto" w:sz="6" w:space="0"/>
              <w:right w:val="outset" w:color="auto" w:sz="6" w:space="0"/>
            </w:tcBorders>
          </w:tcPr>
          <w:p w14:paraId="6AF4B5B8">
            <w:pPr>
              <w:tabs>
                <w:tab w:val="left" w:pos="6435"/>
              </w:tabs>
              <w:rPr>
                <w:rFonts w:hint="default" w:ascii="Times New Roman" w:hAnsi="Times New Roman" w:cs="Times New Roman"/>
                <w:i/>
                <w:sz w:val="24"/>
                <w:szCs w:val="24"/>
              </w:rPr>
            </w:pPr>
            <w:r>
              <w:rPr>
                <w:rFonts w:hint="default" w:ascii="Times New Roman" w:hAnsi="Times New Roman" w:cs="Times New Roman"/>
                <w:i/>
                <w:sz w:val="24"/>
                <w:szCs w:val="24"/>
              </w:rPr>
              <w:t xml:space="preserve">Тема: </w:t>
            </w:r>
            <w:r>
              <w:rPr>
                <w:rFonts w:hint="default" w:ascii="Times New Roman" w:hAnsi="Times New Roman" w:cs="Times New Roman"/>
                <w:b/>
                <w:i/>
                <w:sz w:val="24"/>
                <w:szCs w:val="24"/>
                <w:u w:val="single"/>
              </w:rPr>
              <w:t xml:space="preserve"> «</w:t>
            </w:r>
            <w:r>
              <w:rPr>
                <w:rFonts w:hint="default" w:ascii="Times New Roman" w:hAnsi="Times New Roman" w:cs="Times New Roman"/>
                <w:b/>
                <w:i/>
                <w:sz w:val="24"/>
                <w:szCs w:val="24"/>
                <w:u w:val="single"/>
                <w:lang w:val="tt-RU"/>
              </w:rPr>
              <w:t>Особенности испол</w:t>
            </w:r>
            <w:r>
              <w:rPr>
                <w:rFonts w:hint="default" w:ascii="Times New Roman" w:hAnsi="Times New Roman" w:cs="Times New Roman"/>
                <w:b/>
                <w:i/>
                <w:sz w:val="24"/>
                <w:szCs w:val="24"/>
                <w:u w:val="single"/>
              </w:rPr>
              <w:t>ь</w:t>
            </w:r>
            <w:r>
              <w:rPr>
                <w:rFonts w:hint="default" w:ascii="Times New Roman" w:hAnsi="Times New Roman" w:cs="Times New Roman"/>
                <w:b/>
                <w:i/>
                <w:sz w:val="24"/>
                <w:szCs w:val="24"/>
                <w:u w:val="single"/>
                <w:lang w:val="tt-RU"/>
              </w:rPr>
              <w:t xml:space="preserve">зования </w:t>
            </w:r>
            <w:r>
              <w:rPr>
                <w:rFonts w:hint="default" w:ascii="Times New Roman" w:hAnsi="Times New Roman" w:cs="Times New Roman"/>
                <w:b/>
                <w:i/>
                <w:sz w:val="24"/>
                <w:szCs w:val="24"/>
                <w:u w:val="single"/>
              </w:rPr>
              <w:t xml:space="preserve"> современных образовательных технологий</w:t>
            </w:r>
            <w:r>
              <w:rPr>
                <w:rFonts w:hint="default" w:ascii="Times New Roman" w:hAnsi="Times New Roman" w:cs="Times New Roman"/>
                <w:b/>
                <w:i/>
                <w:sz w:val="24"/>
                <w:szCs w:val="24"/>
                <w:u w:val="single"/>
                <w:lang w:val="tt-RU"/>
              </w:rPr>
              <w:t xml:space="preserve">, </w:t>
            </w:r>
            <w:r>
              <w:rPr>
                <w:rFonts w:hint="default" w:ascii="Times New Roman" w:hAnsi="Times New Roman" w:cs="Times New Roman"/>
                <w:b/>
                <w:i/>
                <w:sz w:val="24"/>
                <w:szCs w:val="24"/>
                <w:u w:val="single"/>
              </w:rPr>
              <w:t xml:space="preserve"> с целью совершенствования образовательной работы с детьми по развитию речи»</w:t>
            </w:r>
          </w:p>
          <w:p w14:paraId="5F95A62F">
            <w:pPr>
              <w:tabs>
                <w:tab w:val="left" w:pos="6435"/>
              </w:tabs>
              <w:rPr>
                <w:rFonts w:hint="default" w:ascii="Times New Roman" w:hAnsi="Times New Roman" w:cs="Times New Roman"/>
                <w:i/>
                <w:sz w:val="24"/>
                <w:szCs w:val="24"/>
              </w:rPr>
            </w:pPr>
            <w:r>
              <w:rPr>
                <w:rFonts w:hint="default" w:ascii="Times New Roman" w:hAnsi="Times New Roman" w:cs="Times New Roman"/>
                <w:i/>
                <w:sz w:val="24"/>
                <w:szCs w:val="24"/>
              </w:rPr>
              <w:t>-Условия успешного речевого развития.</w:t>
            </w:r>
          </w:p>
          <w:p w14:paraId="28C5EB40">
            <w:pPr>
              <w:tabs>
                <w:tab w:val="left" w:pos="6435"/>
              </w:tabs>
              <w:rPr>
                <w:rFonts w:hint="default" w:ascii="Times New Roman" w:hAnsi="Times New Roman" w:cs="Times New Roman"/>
                <w:i/>
                <w:sz w:val="24"/>
                <w:szCs w:val="24"/>
              </w:rPr>
            </w:pPr>
            <w:r>
              <w:rPr>
                <w:rFonts w:hint="default" w:ascii="Times New Roman" w:hAnsi="Times New Roman" w:cs="Times New Roman"/>
                <w:i/>
                <w:sz w:val="24"/>
                <w:szCs w:val="24"/>
              </w:rPr>
              <w:t>- Анализ данных, полученных в ходе анкетирования и тестирования педагогов ДОУ</w:t>
            </w:r>
          </w:p>
          <w:p w14:paraId="0FE6612A">
            <w:pPr>
              <w:tabs>
                <w:tab w:val="left" w:pos="6435"/>
              </w:tabs>
              <w:rPr>
                <w:rFonts w:hint="default" w:ascii="Times New Roman" w:hAnsi="Times New Roman" w:cs="Times New Roman"/>
                <w:i/>
                <w:sz w:val="24"/>
                <w:szCs w:val="24"/>
              </w:rPr>
            </w:pPr>
            <w:r>
              <w:rPr>
                <w:rFonts w:hint="default" w:ascii="Times New Roman" w:hAnsi="Times New Roman" w:cs="Times New Roman"/>
                <w:i/>
                <w:sz w:val="24"/>
                <w:szCs w:val="24"/>
              </w:rPr>
              <w:t>- Презентация педагогами ДОУ некоторых современных технологий дошкольного образования по развитию речи.</w:t>
            </w:r>
          </w:p>
          <w:p w14:paraId="7B65F893">
            <w:pPr>
              <w:tabs>
                <w:tab w:val="left" w:pos="6435"/>
              </w:tabs>
              <w:rPr>
                <w:rFonts w:hint="default" w:ascii="Times New Roman" w:hAnsi="Times New Roman" w:cs="Times New Roman"/>
                <w:i/>
                <w:sz w:val="24"/>
                <w:szCs w:val="24"/>
              </w:rPr>
            </w:pPr>
            <w:r>
              <w:rPr>
                <w:rFonts w:hint="default" w:ascii="Times New Roman" w:hAnsi="Times New Roman" w:cs="Times New Roman"/>
                <w:i/>
                <w:sz w:val="24"/>
                <w:szCs w:val="24"/>
              </w:rPr>
              <w:t xml:space="preserve"> - Итоги тематической проверки «Организация образовательной деятельности с детьми в современных условиях»</w:t>
            </w:r>
          </w:p>
          <w:p w14:paraId="383A658D">
            <w:pPr>
              <w:jc w:val="both"/>
              <w:rPr>
                <w:rFonts w:hint="default" w:ascii="Times New Roman" w:hAnsi="Times New Roman" w:cs="Times New Roman"/>
                <w:i/>
                <w:sz w:val="24"/>
                <w:szCs w:val="24"/>
                <w:lang w:val="tt-RU"/>
              </w:rPr>
            </w:pPr>
            <w:r>
              <w:rPr>
                <w:rFonts w:hint="default" w:ascii="Times New Roman" w:hAnsi="Times New Roman" w:cs="Times New Roman"/>
                <w:i/>
                <w:sz w:val="24"/>
                <w:szCs w:val="24"/>
              </w:rPr>
              <w:t>- Итоги фронтальной проверки в группе 03;</w:t>
            </w:r>
          </w:p>
          <w:p w14:paraId="7383C442">
            <w:pPr>
              <w:spacing w:before="100" w:beforeAutospacing="1" w:after="100" w:afterAutospacing="1" w:line="240" w:lineRule="auto"/>
              <w:jc w:val="both"/>
              <w:rPr>
                <w:rFonts w:hint="default" w:ascii="Times New Roman" w:hAnsi="Times New Roman" w:eastAsia="Times New Roman" w:cs="Times New Roman"/>
                <w:i/>
                <w:sz w:val="24"/>
                <w:szCs w:val="24"/>
                <w:lang w:eastAsia="ru-RU"/>
              </w:rPr>
            </w:pPr>
            <w:r>
              <w:rPr>
                <w:rFonts w:hint="default" w:ascii="Times New Roman" w:hAnsi="Times New Roman" w:eastAsia="Times New Roman" w:cs="Times New Roman"/>
                <w:i/>
                <w:sz w:val="24"/>
                <w:szCs w:val="24"/>
                <w:lang w:val="en-US" w:eastAsia="ru-RU"/>
              </w:rPr>
              <w:t>-</w:t>
            </w:r>
            <w:r>
              <w:rPr>
                <w:rFonts w:hint="default" w:ascii="Times New Roman" w:hAnsi="Times New Roman" w:eastAsia="Times New Roman" w:cs="Times New Roman"/>
                <w:i/>
                <w:sz w:val="24"/>
                <w:szCs w:val="24"/>
                <w:lang w:eastAsia="ru-RU"/>
              </w:rPr>
              <w:t>Разное</w:t>
            </w:r>
          </w:p>
        </w:tc>
        <w:tc>
          <w:tcPr>
            <w:tcW w:w="1312" w:type="dxa"/>
            <w:tcBorders>
              <w:top w:val="nil"/>
              <w:left w:val="nil"/>
              <w:bottom w:val="outset" w:color="auto" w:sz="6" w:space="0"/>
              <w:right w:val="outset" w:color="auto" w:sz="6" w:space="0"/>
            </w:tcBorders>
          </w:tcPr>
          <w:p w14:paraId="1C12DEA7">
            <w:pPr>
              <w:spacing w:before="100" w:beforeAutospacing="1" w:after="100" w:afterAutospacing="1" w:line="240" w:lineRule="auto"/>
              <w:rPr>
                <w:rFonts w:ascii="Times New Roman" w:hAnsi="Times New Roman" w:eastAsia="Times New Roman" w:cs="Times New Roman"/>
                <w:i/>
                <w:iCs/>
                <w:sz w:val="24"/>
                <w:szCs w:val="24"/>
                <w:lang w:eastAsia="ru-RU"/>
              </w:rPr>
            </w:pPr>
          </w:p>
          <w:p w14:paraId="11D8D945">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Февраль</w:t>
            </w:r>
          </w:p>
        </w:tc>
        <w:tc>
          <w:tcPr>
            <w:tcW w:w="2592" w:type="dxa"/>
            <w:gridSpan w:val="2"/>
            <w:tcBorders>
              <w:top w:val="nil"/>
              <w:left w:val="nil"/>
              <w:bottom w:val="outset" w:color="auto" w:sz="6" w:space="0"/>
              <w:right w:val="outset" w:color="auto" w:sz="6" w:space="0"/>
            </w:tcBorders>
          </w:tcPr>
          <w:p w14:paraId="4B92A90D">
            <w:pPr>
              <w:autoSpaceDE w:val="0"/>
              <w:autoSpaceDN w:val="0"/>
              <w:adjustRightInd w:val="0"/>
              <w:spacing w:before="100" w:beforeAutospacing="1" w:after="100" w:afterAutospacing="1" w:line="240" w:lineRule="auto"/>
              <w:jc w:val="both"/>
              <w:rPr>
                <w:rFonts w:ascii="Times New Roman" w:hAnsi="Times New Roman" w:eastAsia="Times New Roman" w:cs="Times New Roman"/>
                <w:i/>
                <w:sz w:val="24"/>
                <w:szCs w:val="24"/>
                <w:lang w:eastAsia="ru-RU"/>
              </w:rPr>
            </w:pPr>
          </w:p>
          <w:p w14:paraId="1112A1EB">
            <w:pPr>
              <w:autoSpaceDE w:val="0"/>
              <w:autoSpaceDN w:val="0"/>
              <w:adjustRightInd w:val="0"/>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iCs/>
                <w:sz w:val="24"/>
                <w:szCs w:val="24"/>
                <w:lang w:eastAsia="ru-RU"/>
              </w:rPr>
              <w:t>Шайхутдинова Л.Ф</w:t>
            </w:r>
          </w:p>
          <w:p w14:paraId="6DED527C">
            <w:pPr>
              <w:autoSpaceDE w:val="0"/>
              <w:autoSpaceDN w:val="0"/>
              <w:adjustRightInd w:val="0"/>
              <w:spacing w:before="100" w:beforeAutospacing="1" w:after="100" w:afterAutospacing="1" w:line="240" w:lineRule="auto"/>
              <w:jc w:val="center"/>
              <w:rPr>
                <w:rFonts w:ascii="Times New Roman" w:hAnsi="Times New Roman" w:eastAsia="Times New Roman" w:cs="Times New Roman"/>
                <w:i/>
                <w:sz w:val="24"/>
                <w:szCs w:val="24"/>
                <w:lang w:eastAsia="ru-RU"/>
              </w:rPr>
            </w:pPr>
          </w:p>
          <w:p w14:paraId="6D193383">
            <w:pPr>
              <w:autoSpaceDE w:val="0"/>
              <w:autoSpaceDN w:val="0"/>
              <w:adjustRightInd w:val="0"/>
              <w:spacing w:before="100" w:beforeAutospacing="1" w:after="100" w:afterAutospacing="1" w:line="240" w:lineRule="auto"/>
              <w:jc w:val="center"/>
              <w:rPr>
                <w:rFonts w:ascii="Times New Roman" w:hAnsi="Times New Roman" w:eastAsia="Times New Roman" w:cs="Times New Roman"/>
                <w:i/>
                <w:sz w:val="24"/>
                <w:szCs w:val="24"/>
                <w:lang w:eastAsia="ru-RU"/>
              </w:rPr>
            </w:pPr>
          </w:p>
          <w:p w14:paraId="2BE30E75">
            <w:pPr>
              <w:autoSpaceDE w:val="0"/>
              <w:autoSpaceDN w:val="0"/>
              <w:adjustRightInd w:val="0"/>
              <w:spacing w:before="100" w:beforeAutospacing="1" w:after="100" w:afterAutospacing="1" w:line="240" w:lineRule="auto"/>
              <w:jc w:val="center"/>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Педагоги</w:t>
            </w:r>
          </w:p>
          <w:p w14:paraId="7375CF1F">
            <w:pPr>
              <w:autoSpaceDE w:val="0"/>
              <w:autoSpaceDN w:val="0"/>
              <w:adjustRightInd w:val="0"/>
              <w:spacing w:before="100" w:beforeAutospacing="1" w:after="100" w:afterAutospacing="1" w:line="240" w:lineRule="auto"/>
              <w:rPr>
                <w:rFonts w:ascii="Times New Roman" w:hAnsi="Times New Roman" w:eastAsia="Times New Roman" w:cs="Times New Roman"/>
                <w:i/>
                <w:sz w:val="24"/>
                <w:szCs w:val="24"/>
                <w:lang w:eastAsia="ru-RU"/>
              </w:rPr>
            </w:pPr>
          </w:p>
          <w:p w14:paraId="7ED70685">
            <w:pPr>
              <w:autoSpaceDE w:val="0"/>
              <w:autoSpaceDN w:val="0"/>
              <w:adjustRightInd w:val="0"/>
              <w:spacing w:before="100" w:beforeAutospacing="1" w:after="100" w:afterAutospacing="1" w:line="240" w:lineRule="auto"/>
              <w:rPr>
                <w:rFonts w:ascii="Times New Roman" w:hAnsi="Times New Roman" w:eastAsia="Times New Roman" w:cs="Times New Roman"/>
                <w:i/>
                <w:sz w:val="24"/>
                <w:szCs w:val="24"/>
                <w:lang w:eastAsia="ru-RU"/>
              </w:rPr>
            </w:pPr>
          </w:p>
          <w:p w14:paraId="09CEF75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Старший воспитатель</w:t>
            </w:r>
          </w:p>
          <w:p w14:paraId="48BD0E14">
            <w:pPr>
              <w:autoSpaceDE w:val="0"/>
              <w:autoSpaceDN w:val="0"/>
              <w:adjustRightInd w:val="0"/>
              <w:spacing w:before="100" w:beforeAutospacing="1" w:after="100" w:afterAutospacing="1" w:line="240" w:lineRule="auto"/>
              <w:rPr>
                <w:rFonts w:ascii="Times New Roman" w:hAnsi="Times New Roman" w:eastAsia="Times New Roman" w:cs="Times New Roman"/>
                <w:i/>
                <w:sz w:val="24"/>
                <w:szCs w:val="24"/>
                <w:lang w:eastAsia="ru-RU"/>
              </w:rPr>
            </w:pPr>
          </w:p>
        </w:tc>
      </w:tr>
      <w:tr w14:paraId="0EC9098B">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3E5A6188">
            <w:pPr>
              <w:spacing w:before="100" w:beforeAutospacing="1" w:after="100" w:afterAutospacing="1" w:line="240" w:lineRule="auto"/>
              <w:rPr>
                <w:rFonts w:ascii="Times New Roman" w:hAnsi="Times New Roman" w:eastAsia="Times New Roman" w:cs="Times New Roman"/>
                <w:i/>
                <w:iCs/>
                <w:sz w:val="24"/>
                <w:szCs w:val="24"/>
                <w:lang w:eastAsia="ru-RU"/>
              </w:rPr>
            </w:pPr>
          </w:p>
          <w:p w14:paraId="51759313">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2.1.4</w:t>
            </w:r>
          </w:p>
        </w:tc>
        <w:tc>
          <w:tcPr>
            <w:tcW w:w="4723" w:type="dxa"/>
            <w:tcBorders>
              <w:top w:val="nil"/>
              <w:left w:val="nil"/>
              <w:bottom w:val="outset" w:color="auto" w:sz="6" w:space="0"/>
              <w:right w:val="outset" w:color="auto" w:sz="6" w:space="0"/>
            </w:tcBorders>
          </w:tcPr>
          <w:p w14:paraId="0441829A">
            <w:pPr>
              <w:spacing w:before="100" w:beforeAutospacing="1" w:after="100" w:afterAutospacing="1" w:line="240" w:lineRule="auto"/>
              <w:rPr>
                <w:rFonts w:ascii="Times New Roman" w:hAnsi="Times New Roman" w:eastAsia="Times New Roman" w:cs="Times New Roman"/>
                <w:b/>
                <w:bCs/>
                <w:i/>
                <w:iCs/>
                <w:sz w:val="24"/>
                <w:szCs w:val="24"/>
                <w:u w:val="single"/>
                <w:lang w:eastAsia="ru-RU"/>
              </w:rPr>
            </w:pPr>
            <w:r>
              <w:rPr>
                <w:rFonts w:ascii="Times New Roman" w:hAnsi="Times New Roman" w:eastAsia="Times New Roman" w:cs="Times New Roman"/>
                <w:i/>
                <w:iCs/>
                <w:sz w:val="24"/>
                <w:szCs w:val="24"/>
                <w:lang w:eastAsia="ru-RU"/>
              </w:rPr>
              <w:t xml:space="preserve">Тема: </w:t>
            </w:r>
            <w:r>
              <w:rPr>
                <w:rFonts w:ascii="Times New Roman" w:hAnsi="Times New Roman" w:eastAsia="Times New Roman" w:cs="Times New Roman"/>
                <w:b/>
                <w:bCs/>
                <w:i/>
                <w:iCs/>
                <w:sz w:val="24"/>
                <w:szCs w:val="24"/>
                <w:u w:val="single"/>
                <w:lang w:eastAsia="ru-RU"/>
              </w:rPr>
              <w:t>«Результаты деятельности педагогического коллектива за 202</w:t>
            </w:r>
            <w:r>
              <w:rPr>
                <w:rFonts w:hint="default" w:ascii="Times New Roman" w:hAnsi="Times New Roman" w:eastAsia="Times New Roman" w:cs="Times New Roman"/>
                <w:b/>
                <w:bCs/>
                <w:i/>
                <w:iCs/>
                <w:sz w:val="24"/>
                <w:szCs w:val="24"/>
                <w:u w:val="single"/>
                <w:lang w:val="en-US" w:eastAsia="ru-RU"/>
              </w:rPr>
              <w:t>4</w:t>
            </w:r>
            <w:r>
              <w:rPr>
                <w:rFonts w:ascii="Times New Roman" w:hAnsi="Times New Roman" w:eastAsia="Times New Roman" w:cs="Times New Roman"/>
                <w:b/>
                <w:bCs/>
                <w:i/>
                <w:iCs/>
                <w:sz w:val="24"/>
                <w:szCs w:val="24"/>
                <w:u w:val="single"/>
                <w:lang w:eastAsia="ru-RU"/>
              </w:rPr>
              <w:t>-202</w:t>
            </w:r>
            <w:r>
              <w:rPr>
                <w:rFonts w:hint="default" w:ascii="Times New Roman" w:hAnsi="Times New Roman" w:eastAsia="Times New Roman" w:cs="Times New Roman"/>
                <w:b/>
                <w:bCs/>
                <w:i/>
                <w:iCs/>
                <w:sz w:val="24"/>
                <w:szCs w:val="24"/>
                <w:u w:val="single"/>
                <w:lang w:val="en-US" w:eastAsia="ru-RU"/>
              </w:rPr>
              <w:t>5</w:t>
            </w:r>
            <w:r>
              <w:rPr>
                <w:rFonts w:ascii="Times New Roman" w:hAnsi="Times New Roman" w:eastAsia="Times New Roman" w:cs="Times New Roman"/>
                <w:b/>
                <w:bCs/>
                <w:i/>
                <w:iCs/>
                <w:sz w:val="24"/>
                <w:szCs w:val="24"/>
                <w:u w:val="single"/>
                <w:lang w:eastAsia="ru-RU"/>
              </w:rPr>
              <w:t xml:space="preserve"> учебный год»</w:t>
            </w:r>
          </w:p>
          <w:p w14:paraId="3AF0798B">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Цель: Проанализировать деятельность коллектива детского сада по выполнению задач плана на учебный год. Выявить и проанализировать проблемы организации образовательного процесса во всех возрастных группах. Обозначить основные направления (задачи) на следующий учебный год. Утвердить план работы на летний оздоровительный период.</w:t>
            </w:r>
          </w:p>
          <w:p w14:paraId="319F148F">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План работы педсовета: </w:t>
            </w:r>
          </w:p>
          <w:p w14:paraId="3FF32470">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1. Анализ выполнения плана работы на учебный год. </w:t>
            </w:r>
          </w:p>
          <w:p w14:paraId="418DAB21">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2. Итоги деятельности пед. коллектива по реализации регионального компонента в ДОУ. </w:t>
            </w:r>
          </w:p>
          <w:p w14:paraId="7A1FE997">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3.Анализ заболеваемости за год. </w:t>
            </w:r>
          </w:p>
          <w:p w14:paraId="7031CB54">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4. Творческие отчеты педагогов - специалистов.</w:t>
            </w:r>
          </w:p>
          <w:p w14:paraId="623F0B87">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5. Обсуждение плана работы и плана оздоровительных мероприятий на летний период. </w:t>
            </w:r>
          </w:p>
          <w:p w14:paraId="065B8CAD">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val="en-US" w:eastAsia="ru-RU"/>
              </w:rPr>
              <w:t>6</w:t>
            </w:r>
            <w:r>
              <w:rPr>
                <w:rFonts w:ascii="Times New Roman" w:hAnsi="Times New Roman" w:eastAsia="Times New Roman" w:cs="Times New Roman"/>
                <w:i/>
                <w:iCs/>
                <w:sz w:val="24"/>
                <w:szCs w:val="24"/>
                <w:lang w:eastAsia="ru-RU"/>
              </w:rPr>
              <w:t>. Разное</w:t>
            </w:r>
          </w:p>
        </w:tc>
        <w:tc>
          <w:tcPr>
            <w:tcW w:w="1312" w:type="dxa"/>
            <w:tcBorders>
              <w:top w:val="nil"/>
              <w:left w:val="nil"/>
              <w:bottom w:val="outset" w:color="auto" w:sz="6" w:space="0"/>
              <w:right w:val="outset" w:color="auto" w:sz="6" w:space="0"/>
            </w:tcBorders>
          </w:tcPr>
          <w:p w14:paraId="487AA245">
            <w:pPr>
              <w:spacing w:before="100" w:beforeAutospacing="1" w:after="100" w:afterAutospacing="1" w:line="240" w:lineRule="auto"/>
              <w:rPr>
                <w:rFonts w:ascii="Times New Roman" w:hAnsi="Times New Roman" w:eastAsia="Times New Roman" w:cs="Times New Roman"/>
                <w:i/>
                <w:iCs/>
                <w:sz w:val="24"/>
                <w:szCs w:val="24"/>
                <w:lang w:eastAsia="ru-RU"/>
              </w:rPr>
            </w:pPr>
          </w:p>
          <w:p w14:paraId="23ADB5D6">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Май</w:t>
            </w:r>
          </w:p>
        </w:tc>
        <w:tc>
          <w:tcPr>
            <w:tcW w:w="2592" w:type="dxa"/>
            <w:gridSpan w:val="2"/>
            <w:tcBorders>
              <w:top w:val="nil"/>
              <w:left w:val="nil"/>
              <w:bottom w:val="outset" w:color="auto" w:sz="6" w:space="0"/>
              <w:right w:val="outset" w:color="auto" w:sz="6" w:space="0"/>
            </w:tcBorders>
          </w:tcPr>
          <w:p w14:paraId="1AD0D463">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09B059FA">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2D1E467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3946F32C">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08493C5F">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Ст.воспитатель,</w:t>
            </w:r>
          </w:p>
          <w:p w14:paraId="0C1B1C8E">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073D7A8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p w14:paraId="4DD63092">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w:t>
            </w:r>
          </w:p>
          <w:p w14:paraId="2BAFD83B">
            <w:pPr>
              <w:spacing w:before="100" w:beforeAutospacing="1" w:after="100" w:afterAutospacing="1" w:line="240" w:lineRule="auto"/>
              <w:ind w:firstLine="240" w:firstLineChars="100"/>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Воспитатель по об. детей тат. яз. </w:t>
            </w:r>
          </w:p>
          <w:p w14:paraId="2906FDC6">
            <w:pPr>
              <w:spacing w:before="100" w:beforeAutospacing="1" w:after="100" w:afterAutospacing="1" w:line="240" w:lineRule="auto"/>
              <w:ind w:firstLine="360" w:firstLineChars="150"/>
              <w:rPr>
                <w:rFonts w:ascii="Times New Roman" w:hAnsi="Times New Roman" w:eastAsia="Times New Roman" w:cs="Times New Roman"/>
                <w:i/>
                <w:iCs/>
                <w:sz w:val="24"/>
                <w:szCs w:val="24"/>
                <w:lang w:eastAsia="ru-RU"/>
              </w:rPr>
            </w:pPr>
          </w:p>
          <w:p w14:paraId="67D7AF81">
            <w:pPr>
              <w:spacing w:before="100" w:beforeAutospacing="1" w:after="100" w:afterAutospacing="1" w:line="240" w:lineRule="auto"/>
              <w:ind w:firstLine="360" w:firstLineChars="150"/>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Ст. медсестра </w:t>
            </w:r>
          </w:p>
          <w:p w14:paraId="6AB64102">
            <w:pPr>
              <w:spacing w:before="100" w:beforeAutospacing="1" w:after="100" w:afterAutospacing="1" w:line="240" w:lineRule="auto"/>
              <w:rPr>
                <w:rFonts w:ascii="Times New Roman" w:hAnsi="Times New Roman" w:eastAsia="Times New Roman" w:cs="Times New Roman"/>
                <w:i/>
                <w:iCs/>
                <w:sz w:val="24"/>
                <w:szCs w:val="24"/>
                <w:lang w:eastAsia="ru-RU"/>
              </w:rPr>
            </w:pPr>
          </w:p>
        </w:tc>
      </w:tr>
      <w:tr w14:paraId="2E870C40">
        <w:tblPrEx>
          <w:tblCellMar>
            <w:top w:w="15" w:type="dxa"/>
            <w:left w:w="15" w:type="dxa"/>
            <w:bottom w:w="15" w:type="dxa"/>
            <w:right w:w="15" w:type="dxa"/>
          </w:tblCellMar>
        </w:tblPrEx>
        <w:trPr>
          <w:jc w:val="center"/>
        </w:trPr>
        <w:tc>
          <w:tcPr>
            <w:tcW w:w="9339" w:type="dxa"/>
            <w:gridSpan w:val="6"/>
            <w:tcBorders>
              <w:top w:val="nil"/>
              <w:left w:val="outset" w:color="auto" w:sz="6" w:space="0"/>
              <w:bottom w:val="outset" w:color="auto" w:sz="6" w:space="0"/>
              <w:right w:val="outset" w:color="auto" w:sz="6" w:space="0"/>
            </w:tcBorders>
            <w:shd w:val="clear" w:color="auto" w:fill="F3F3F3"/>
          </w:tcPr>
          <w:p w14:paraId="11416A81">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20E1499C">
            <w:pPr>
              <w:shd w:val="clear" w:color="auto" w:fill="F3F3F3"/>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Семинар-практикум, круглый стол</w:t>
            </w:r>
          </w:p>
          <w:p w14:paraId="52B90D90">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r>
      <w:tr w14:paraId="17B5BAD2">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02FE9306">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2.2.1</w:t>
            </w:r>
          </w:p>
        </w:tc>
        <w:tc>
          <w:tcPr>
            <w:tcW w:w="4723" w:type="dxa"/>
            <w:tcBorders>
              <w:top w:val="outset" w:color="auto" w:sz="6" w:space="0"/>
              <w:left w:val="nil"/>
              <w:bottom w:val="outset" w:color="auto" w:sz="6" w:space="0"/>
              <w:right w:val="outset" w:color="auto" w:sz="6" w:space="0"/>
            </w:tcBorders>
          </w:tcPr>
          <w:p w14:paraId="3E445923">
            <w:pPr>
              <w:autoSpaceDE w:val="0"/>
              <w:autoSpaceDN w:val="0"/>
              <w:adjustRightInd w:val="0"/>
              <w:rPr>
                <w:rFonts w:hint="default" w:ascii="Times New Roman" w:hAnsi="Times New Roman" w:cs="Times New Roman"/>
                <w:b/>
                <w:bCs/>
                <w:i/>
                <w:color w:val="000000"/>
                <w:sz w:val="24"/>
                <w:szCs w:val="24"/>
              </w:rPr>
            </w:pPr>
            <w:r>
              <w:rPr>
                <w:rFonts w:hint="default" w:ascii="Times New Roman" w:hAnsi="Times New Roman" w:cs="Times New Roman"/>
                <w:bCs/>
                <w:i/>
                <w:color w:val="000000"/>
                <w:sz w:val="24"/>
                <w:szCs w:val="24"/>
              </w:rPr>
              <w:t>Семинар-практикум по художественно-эстетическому направлению на тему: "</w:t>
            </w:r>
            <w:r>
              <w:rPr>
                <w:rFonts w:hint="default" w:ascii="Times New Roman" w:hAnsi="Times New Roman" w:cs="Times New Roman"/>
                <w:b/>
                <w:bCs/>
                <w:i/>
                <w:color w:val="000000"/>
                <w:sz w:val="24"/>
                <w:szCs w:val="24"/>
              </w:rPr>
              <w:t>Развитие творчества дошкольников средствами работы с бумагой и картоном. Технологии: коллаж,  скрапбукинг, бумажного макетирования"</w:t>
            </w:r>
          </w:p>
          <w:p w14:paraId="59419865">
            <w:pPr>
              <w:pStyle w:val="10"/>
              <w:spacing w:before="0" w:beforeAutospacing="0" w:after="0" w:afterAutospacing="0"/>
              <w:rPr>
                <w:rFonts w:hint="default" w:ascii="Times New Roman" w:hAnsi="Times New Roman" w:cs="Times New Roman"/>
                <w:bCs/>
                <w:i/>
                <w:color w:val="000000"/>
                <w:sz w:val="24"/>
                <w:szCs w:val="24"/>
              </w:rPr>
            </w:pPr>
            <w:r>
              <w:rPr>
                <w:rFonts w:hint="default" w:ascii="Times New Roman" w:hAnsi="Times New Roman" w:cs="Times New Roman"/>
                <w:bCs/>
                <w:i/>
                <w:color w:val="000000"/>
                <w:sz w:val="24"/>
                <w:szCs w:val="24"/>
              </w:rPr>
              <w:t>(форма: видео презентация работ с детьми, мастер-класс)</w:t>
            </w:r>
          </w:p>
        </w:tc>
        <w:tc>
          <w:tcPr>
            <w:tcW w:w="1312" w:type="dxa"/>
            <w:tcBorders>
              <w:top w:val="outset" w:color="auto" w:sz="6" w:space="0"/>
              <w:left w:val="nil"/>
              <w:bottom w:val="outset" w:color="auto" w:sz="6" w:space="0"/>
              <w:right w:val="outset" w:color="auto" w:sz="6" w:space="0"/>
            </w:tcBorders>
          </w:tcPr>
          <w:p w14:paraId="49D8E201">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Ноябрь</w:t>
            </w:r>
          </w:p>
        </w:tc>
        <w:tc>
          <w:tcPr>
            <w:tcW w:w="2592" w:type="dxa"/>
            <w:gridSpan w:val="2"/>
            <w:tcBorders>
              <w:top w:val="outset" w:color="auto" w:sz="6" w:space="0"/>
              <w:left w:val="nil"/>
              <w:bottom w:val="outset" w:color="auto" w:sz="6" w:space="0"/>
              <w:right w:val="outset" w:color="auto" w:sz="6" w:space="0"/>
            </w:tcBorders>
          </w:tcPr>
          <w:p w14:paraId="232ED6AC">
            <w:pPr>
              <w:spacing w:before="100" w:beforeAutospacing="1" w:after="100" w:afterAutospacing="1" w:line="240" w:lineRule="auto"/>
              <w:rPr>
                <w:rFonts w:ascii="Times New Roman" w:hAnsi="Times New Roman" w:eastAsia="Times New Roman" w:cs="Times New Roman"/>
                <w:i/>
                <w:iCs/>
                <w:sz w:val="24"/>
                <w:szCs w:val="24"/>
                <w:lang w:eastAsia="ru-RU"/>
              </w:rPr>
            </w:pPr>
          </w:p>
          <w:p w14:paraId="4CA9D74A">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56237167">
            <w:pPr>
              <w:spacing w:before="100" w:beforeAutospacing="1" w:after="100" w:afterAutospacing="1" w:line="240" w:lineRule="auto"/>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val="en-US" w:eastAsia="ru-RU"/>
              </w:rPr>
              <w:t>Ст.воспитатель,</w:t>
            </w:r>
          </w:p>
          <w:p w14:paraId="2277BD0F">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Воспитатели</w:t>
            </w:r>
          </w:p>
        </w:tc>
      </w:tr>
      <w:tr w14:paraId="1CF20BB8">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6C66740E">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64507D6F">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2.2.2</w:t>
            </w:r>
          </w:p>
        </w:tc>
        <w:tc>
          <w:tcPr>
            <w:tcW w:w="4723" w:type="dxa"/>
            <w:tcBorders>
              <w:top w:val="nil"/>
              <w:left w:val="nil"/>
              <w:bottom w:val="outset" w:color="auto" w:sz="6" w:space="0"/>
              <w:right w:val="outset" w:color="auto" w:sz="6" w:space="0"/>
            </w:tcBorders>
          </w:tcPr>
          <w:p w14:paraId="7A2770B2">
            <w:pPr>
              <w:tabs>
                <w:tab w:val="left" w:pos="389"/>
              </w:tabs>
              <w:rPr>
                <w:rFonts w:hint="default" w:ascii="Times New Roman" w:hAnsi="Times New Roman" w:cs="Times New Roman"/>
                <w:bCs/>
                <w:i/>
                <w:color w:val="000000"/>
                <w:sz w:val="24"/>
                <w:szCs w:val="24"/>
              </w:rPr>
            </w:pPr>
            <w:r>
              <w:rPr>
                <w:rFonts w:hint="default" w:ascii="Times New Roman" w:hAnsi="Times New Roman" w:cs="Times New Roman"/>
                <w:i/>
                <w:sz w:val="24"/>
                <w:szCs w:val="24"/>
              </w:rPr>
              <w:t>Семинар-практикум :</w:t>
            </w:r>
            <w:r>
              <w:rPr>
                <w:rFonts w:hint="default" w:ascii="Times New Roman" w:hAnsi="Times New Roman" w:cs="Times New Roman"/>
                <w:b/>
                <w:bCs/>
                <w:i/>
                <w:color w:val="000000"/>
                <w:sz w:val="24"/>
                <w:szCs w:val="24"/>
                <w:u w:val="single"/>
              </w:rPr>
              <w:t>«Развитие речевой активности детей дошкольного возраста посредством инновационных технологий»</w:t>
            </w:r>
          </w:p>
          <w:p w14:paraId="2414615D">
            <w:pPr>
              <w:tabs>
                <w:tab w:val="left" w:pos="389"/>
              </w:tabs>
              <w:rPr>
                <w:rFonts w:hint="default" w:ascii="Times New Roman" w:hAnsi="Times New Roman" w:cs="Times New Roman"/>
                <w:b/>
                <w:i/>
                <w:sz w:val="24"/>
                <w:szCs w:val="24"/>
                <w:u w:val="single"/>
              </w:rPr>
            </w:pPr>
            <w:r>
              <w:rPr>
                <w:rFonts w:hint="default" w:ascii="Times New Roman" w:hAnsi="Times New Roman" w:cs="Times New Roman"/>
                <w:bCs/>
                <w:i/>
                <w:color w:val="000000"/>
                <w:sz w:val="24"/>
                <w:szCs w:val="24"/>
              </w:rPr>
              <w:t>(Форма: Панорама методических находок и идей)</w:t>
            </w:r>
          </w:p>
          <w:p w14:paraId="3C7CBD9D">
            <w:pPr>
              <w:autoSpaceDE w:val="0"/>
              <w:autoSpaceDN w:val="0"/>
              <w:adjustRightInd w:val="0"/>
              <w:rPr>
                <w:rFonts w:hint="default" w:ascii="Times New Roman" w:hAnsi="Times New Roman" w:cs="Times New Roman"/>
                <w:bCs/>
                <w:i/>
                <w:color w:val="000000"/>
                <w:sz w:val="24"/>
                <w:szCs w:val="24"/>
              </w:rPr>
            </w:pPr>
            <w:r>
              <w:rPr>
                <w:rFonts w:hint="default" w:ascii="Times New Roman" w:hAnsi="Times New Roman" w:cs="Times New Roman"/>
                <w:bCs/>
                <w:i/>
                <w:color w:val="000000"/>
                <w:sz w:val="24"/>
                <w:szCs w:val="24"/>
              </w:rPr>
              <w:t xml:space="preserve">Мастер – классы: </w:t>
            </w:r>
          </w:p>
          <w:p w14:paraId="090F39BF">
            <w:pPr>
              <w:autoSpaceDE w:val="0"/>
              <w:autoSpaceDN w:val="0"/>
              <w:adjustRightInd w:val="0"/>
              <w:rPr>
                <w:rFonts w:hint="default" w:ascii="Times New Roman" w:hAnsi="Times New Roman" w:cs="Times New Roman"/>
                <w:bCs/>
                <w:i/>
                <w:color w:val="000000"/>
                <w:sz w:val="24"/>
                <w:szCs w:val="24"/>
              </w:rPr>
            </w:pPr>
            <w:r>
              <w:rPr>
                <w:rFonts w:hint="default" w:ascii="Times New Roman" w:hAnsi="Times New Roman" w:cs="Times New Roman"/>
                <w:bCs/>
                <w:i/>
                <w:color w:val="000000"/>
                <w:sz w:val="24"/>
                <w:szCs w:val="24"/>
              </w:rPr>
              <w:t>-Многофункциональные дидактические пособия, способствующие речевому развитию дошкольников:</w:t>
            </w:r>
          </w:p>
          <w:p w14:paraId="7095C1A1">
            <w:pPr>
              <w:spacing w:after="0" w:line="240" w:lineRule="auto"/>
              <w:rPr>
                <w:rFonts w:hint="default" w:ascii="Times New Roman" w:hAnsi="Times New Roman" w:eastAsia="Times New Roman" w:cs="Times New Roman"/>
                <w:i/>
                <w:sz w:val="24"/>
                <w:szCs w:val="24"/>
                <w:lang w:eastAsia="ru-RU"/>
              </w:rPr>
            </w:pPr>
            <w:r>
              <w:rPr>
                <w:rFonts w:hint="default" w:ascii="Times New Roman" w:hAnsi="Times New Roman" w:cs="Times New Roman"/>
                <w:bCs/>
                <w:i/>
                <w:color w:val="000000"/>
                <w:sz w:val="24"/>
                <w:szCs w:val="24"/>
              </w:rPr>
              <w:t>-Презентация авторских игр, разработанные педагогами ДОО.</w:t>
            </w:r>
          </w:p>
        </w:tc>
        <w:tc>
          <w:tcPr>
            <w:tcW w:w="1312" w:type="dxa"/>
            <w:tcBorders>
              <w:top w:val="nil"/>
              <w:left w:val="nil"/>
              <w:bottom w:val="outset" w:color="auto" w:sz="6" w:space="0"/>
              <w:right w:val="outset" w:color="auto" w:sz="6" w:space="0"/>
            </w:tcBorders>
          </w:tcPr>
          <w:p w14:paraId="6AF000C7">
            <w:pPr>
              <w:spacing w:before="100" w:beforeAutospacing="1" w:after="100" w:afterAutospacing="1" w:line="240" w:lineRule="auto"/>
              <w:rPr>
                <w:rFonts w:ascii="Times New Roman" w:hAnsi="Times New Roman" w:eastAsia="Times New Roman" w:cs="Times New Roman"/>
                <w:i/>
                <w:iCs/>
                <w:sz w:val="24"/>
                <w:szCs w:val="24"/>
                <w:lang w:eastAsia="ru-RU"/>
              </w:rPr>
            </w:pPr>
          </w:p>
          <w:p w14:paraId="5898BDFF">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Март</w:t>
            </w:r>
          </w:p>
        </w:tc>
        <w:tc>
          <w:tcPr>
            <w:tcW w:w="2592" w:type="dxa"/>
            <w:gridSpan w:val="2"/>
            <w:tcBorders>
              <w:top w:val="nil"/>
              <w:left w:val="nil"/>
              <w:bottom w:val="outset" w:color="auto" w:sz="6" w:space="0"/>
              <w:right w:val="outset" w:color="auto" w:sz="6" w:space="0"/>
            </w:tcBorders>
          </w:tcPr>
          <w:p w14:paraId="483E4B08">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1B4625F1">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0B42F4ED">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val="en-US" w:eastAsia="ru-RU"/>
              </w:rPr>
              <w:t>Ст.воспитатель,</w:t>
            </w:r>
          </w:p>
          <w:p w14:paraId="639B4AF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val="en-US" w:eastAsia="ru-RU"/>
              </w:rPr>
              <w:t xml:space="preserve"> </w:t>
            </w:r>
            <w:r>
              <w:rPr>
                <w:rFonts w:ascii="Times New Roman" w:hAnsi="Times New Roman" w:eastAsia="Times New Roman" w:cs="Times New Roman"/>
                <w:i/>
                <w:iCs/>
                <w:sz w:val="24"/>
                <w:szCs w:val="24"/>
                <w:lang w:eastAsia="ru-RU"/>
              </w:rPr>
              <w:t>Воспитатели</w:t>
            </w:r>
          </w:p>
          <w:p w14:paraId="0002F56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Педагог-психолог</w:t>
            </w:r>
          </w:p>
        </w:tc>
      </w:tr>
      <w:tr w14:paraId="24CB7E18">
        <w:tblPrEx>
          <w:tblCellMar>
            <w:top w:w="15" w:type="dxa"/>
            <w:left w:w="15" w:type="dxa"/>
            <w:bottom w:w="15" w:type="dxa"/>
            <w:right w:w="15" w:type="dxa"/>
          </w:tblCellMar>
        </w:tblPrEx>
        <w:trPr>
          <w:jc w:val="center"/>
        </w:trPr>
        <w:tc>
          <w:tcPr>
            <w:tcW w:w="9339" w:type="dxa"/>
            <w:gridSpan w:val="6"/>
            <w:tcBorders>
              <w:top w:val="nil"/>
              <w:left w:val="outset" w:color="auto" w:sz="6" w:space="0"/>
              <w:bottom w:val="outset" w:color="auto" w:sz="6" w:space="0"/>
              <w:right w:val="outset" w:color="auto" w:sz="6" w:space="0"/>
            </w:tcBorders>
            <w:shd w:val="clear" w:color="auto" w:fill="F3F3F3"/>
          </w:tcPr>
          <w:p w14:paraId="4B300BE1">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668D0557">
            <w:pPr>
              <w:shd w:val="clear" w:color="auto" w:fill="F3F3F3"/>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Производственные совещания</w:t>
            </w:r>
          </w:p>
          <w:p w14:paraId="2112154E">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r>
      <w:tr w14:paraId="70AA29D3">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04325FD4">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2.3.1</w:t>
            </w:r>
          </w:p>
        </w:tc>
        <w:tc>
          <w:tcPr>
            <w:tcW w:w="4723" w:type="dxa"/>
            <w:tcBorders>
              <w:top w:val="outset" w:color="auto" w:sz="6" w:space="0"/>
              <w:left w:val="nil"/>
              <w:bottom w:val="outset" w:color="auto" w:sz="6" w:space="0"/>
              <w:right w:val="outset" w:color="auto" w:sz="6" w:space="0"/>
            </w:tcBorders>
            <w:vAlign w:val="top"/>
          </w:tcPr>
          <w:p w14:paraId="445B3D8C">
            <w:pPr>
              <w:rPr>
                <w:rFonts w:hint="default" w:ascii="Times New Roman" w:hAnsi="Times New Roman" w:cs="Times New Roman"/>
                <w:i/>
                <w:iCs/>
                <w:sz w:val="24"/>
                <w:szCs w:val="24"/>
              </w:rPr>
            </w:pPr>
            <w:r>
              <w:rPr>
                <w:rFonts w:hint="default" w:ascii="Times New Roman" w:hAnsi="Times New Roman" w:cs="Times New Roman"/>
                <w:i/>
                <w:iCs/>
                <w:sz w:val="24"/>
                <w:szCs w:val="24"/>
              </w:rPr>
              <w:t>- Утверждение годового плана</w:t>
            </w:r>
          </w:p>
          <w:p w14:paraId="548782DD">
            <w:pPr>
              <w:rPr>
                <w:rFonts w:hint="default" w:ascii="Times New Roman" w:hAnsi="Times New Roman" w:cs="Times New Roman"/>
                <w:i/>
                <w:iCs/>
                <w:sz w:val="24"/>
                <w:szCs w:val="24"/>
              </w:rPr>
            </w:pPr>
            <w:r>
              <w:rPr>
                <w:rFonts w:hint="default" w:ascii="Times New Roman" w:hAnsi="Times New Roman" w:cs="Times New Roman"/>
                <w:i/>
                <w:iCs/>
                <w:sz w:val="24"/>
                <w:szCs w:val="24"/>
              </w:rPr>
              <w:t>- Подготовка детского сада к новому учебному году</w:t>
            </w:r>
          </w:p>
          <w:p w14:paraId="7EC7EF86">
            <w:pPr>
              <w:rPr>
                <w:rFonts w:hint="default" w:ascii="Times New Roman" w:hAnsi="Times New Roman" w:cs="Times New Roman"/>
                <w:i/>
                <w:iCs/>
                <w:sz w:val="24"/>
                <w:szCs w:val="24"/>
              </w:rPr>
            </w:pPr>
            <w:r>
              <w:rPr>
                <w:rFonts w:hint="default" w:ascii="Times New Roman" w:hAnsi="Times New Roman" w:cs="Times New Roman"/>
                <w:i/>
                <w:iCs/>
                <w:sz w:val="24"/>
                <w:szCs w:val="24"/>
              </w:rPr>
              <w:t>- Координация деятельности сотрудников детского сада по выполнению задач на 2021-20</w:t>
            </w:r>
            <w:r>
              <w:rPr>
                <w:rFonts w:hint="default" w:ascii="Times New Roman" w:hAnsi="Times New Roman" w:cs="Times New Roman"/>
                <w:i/>
                <w:iCs/>
                <w:sz w:val="24"/>
                <w:szCs w:val="24"/>
                <w:lang w:val="tt-RU"/>
              </w:rPr>
              <w:t>22</w:t>
            </w:r>
            <w:r>
              <w:rPr>
                <w:rFonts w:hint="default" w:ascii="Times New Roman" w:hAnsi="Times New Roman" w:cs="Times New Roman"/>
                <w:i/>
                <w:iCs/>
                <w:sz w:val="24"/>
                <w:szCs w:val="24"/>
              </w:rPr>
              <w:t xml:space="preserve"> учебный год</w:t>
            </w:r>
          </w:p>
          <w:p w14:paraId="79896FFF">
            <w:pPr>
              <w:rPr>
                <w:rFonts w:hint="default" w:ascii="Times New Roman" w:hAnsi="Times New Roman" w:eastAsia="Times New Roman" w:cs="Times New Roman"/>
                <w:i/>
                <w:iCs/>
                <w:sz w:val="24"/>
                <w:szCs w:val="24"/>
                <w:lang w:eastAsia="ru-RU"/>
              </w:rPr>
            </w:pPr>
            <w:r>
              <w:rPr>
                <w:rFonts w:hint="default" w:ascii="Times New Roman" w:hAnsi="Times New Roman" w:cs="Times New Roman"/>
                <w:i/>
                <w:iCs/>
                <w:sz w:val="24"/>
                <w:szCs w:val="24"/>
              </w:rPr>
              <w:t>- Инструктаж по безопасности</w:t>
            </w:r>
          </w:p>
        </w:tc>
        <w:tc>
          <w:tcPr>
            <w:tcW w:w="1312" w:type="dxa"/>
            <w:tcBorders>
              <w:top w:val="outset" w:color="auto" w:sz="6" w:space="0"/>
              <w:left w:val="nil"/>
              <w:bottom w:val="outset" w:color="auto" w:sz="6" w:space="0"/>
              <w:right w:val="outset" w:color="auto" w:sz="6" w:space="0"/>
            </w:tcBorders>
          </w:tcPr>
          <w:p w14:paraId="7491EB75">
            <w:pPr>
              <w:spacing w:before="100" w:beforeAutospacing="1" w:after="100" w:afterAutospacing="1" w:line="240" w:lineRule="auto"/>
              <w:rPr>
                <w:rFonts w:ascii="Times New Roman" w:hAnsi="Times New Roman" w:eastAsia="Times New Roman" w:cs="Times New Roman"/>
                <w:i/>
                <w:iCs/>
                <w:sz w:val="24"/>
                <w:szCs w:val="24"/>
                <w:lang w:eastAsia="ru-RU"/>
              </w:rPr>
            </w:pPr>
          </w:p>
          <w:p w14:paraId="7F73F80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Август</w:t>
            </w:r>
          </w:p>
        </w:tc>
        <w:tc>
          <w:tcPr>
            <w:tcW w:w="2592" w:type="dxa"/>
            <w:gridSpan w:val="2"/>
            <w:tcBorders>
              <w:top w:val="outset" w:color="auto" w:sz="6" w:space="0"/>
              <w:left w:val="nil"/>
              <w:bottom w:val="outset" w:color="auto" w:sz="6" w:space="0"/>
              <w:right w:val="outset" w:color="auto" w:sz="6" w:space="0"/>
            </w:tcBorders>
          </w:tcPr>
          <w:p w14:paraId="65E54666">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w:t>
            </w:r>
          </w:p>
          <w:p w14:paraId="45332D6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67642AA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Белова И.Р.</w:t>
            </w:r>
          </w:p>
          <w:p w14:paraId="5CD3E0D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Ст.воспитатель </w:t>
            </w:r>
          </w:p>
        </w:tc>
      </w:tr>
      <w:tr w14:paraId="22695B02">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262267AE">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2.3.2</w:t>
            </w:r>
          </w:p>
        </w:tc>
        <w:tc>
          <w:tcPr>
            <w:tcW w:w="4723" w:type="dxa"/>
            <w:tcBorders>
              <w:top w:val="nil"/>
              <w:left w:val="nil"/>
              <w:bottom w:val="outset" w:color="auto" w:sz="6" w:space="0"/>
              <w:right w:val="outset" w:color="auto" w:sz="6" w:space="0"/>
            </w:tcBorders>
            <w:vAlign w:val="top"/>
          </w:tcPr>
          <w:p w14:paraId="73619427">
            <w:pPr>
              <w:rPr>
                <w:rFonts w:hint="default" w:ascii="Times New Roman" w:hAnsi="Times New Roman" w:cs="Times New Roman"/>
                <w:i/>
                <w:iCs/>
                <w:sz w:val="24"/>
                <w:szCs w:val="24"/>
              </w:rPr>
            </w:pPr>
            <w:r>
              <w:rPr>
                <w:rFonts w:hint="default" w:ascii="Times New Roman" w:hAnsi="Times New Roman" w:cs="Times New Roman"/>
                <w:i/>
                <w:iCs/>
                <w:sz w:val="24"/>
                <w:szCs w:val="24"/>
              </w:rPr>
              <w:t xml:space="preserve">- Организация и обеспечение безопасного функционирования ДОУ, </w:t>
            </w:r>
          </w:p>
          <w:p w14:paraId="4B72E088">
            <w:pPr>
              <w:rPr>
                <w:rFonts w:hint="default" w:ascii="Times New Roman" w:hAnsi="Times New Roman" w:cs="Times New Roman"/>
                <w:i/>
                <w:iCs/>
                <w:sz w:val="24"/>
                <w:szCs w:val="24"/>
              </w:rPr>
            </w:pPr>
            <w:r>
              <w:rPr>
                <w:rFonts w:hint="default" w:ascii="Times New Roman" w:hAnsi="Times New Roman" w:cs="Times New Roman"/>
                <w:i/>
                <w:iCs/>
                <w:sz w:val="24"/>
                <w:szCs w:val="24"/>
              </w:rPr>
              <w:t>- обеспечение безопасности детей при проведении новогодних утренников, инструктаж «Пожарная безопасность»</w:t>
            </w:r>
          </w:p>
          <w:p w14:paraId="15BC7120">
            <w:pPr>
              <w:rPr>
                <w:rFonts w:hint="default" w:ascii="Times New Roman" w:hAnsi="Times New Roman" w:eastAsia="Times New Roman" w:cs="Times New Roman"/>
                <w:i/>
                <w:iCs/>
                <w:sz w:val="24"/>
                <w:szCs w:val="24"/>
                <w:lang w:eastAsia="ru-RU"/>
              </w:rPr>
            </w:pPr>
            <w:r>
              <w:rPr>
                <w:rFonts w:hint="default" w:ascii="Times New Roman" w:hAnsi="Times New Roman" w:cs="Times New Roman"/>
                <w:i/>
                <w:iCs/>
                <w:sz w:val="24"/>
                <w:szCs w:val="24"/>
              </w:rPr>
              <w:t>- Ознакомление с нормативными документациями</w:t>
            </w:r>
          </w:p>
        </w:tc>
        <w:tc>
          <w:tcPr>
            <w:tcW w:w="1312" w:type="dxa"/>
            <w:tcBorders>
              <w:top w:val="nil"/>
              <w:left w:val="nil"/>
              <w:bottom w:val="outset" w:color="auto" w:sz="6" w:space="0"/>
              <w:right w:val="outset" w:color="auto" w:sz="6" w:space="0"/>
            </w:tcBorders>
          </w:tcPr>
          <w:p w14:paraId="05E54F4F">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1A111EC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Декабрь</w:t>
            </w:r>
          </w:p>
        </w:tc>
        <w:tc>
          <w:tcPr>
            <w:tcW w:w="2592" w:type="dxa"/>
            <w:gridSpan w:val="2"/>
            <w:tcBorders>
              <w:top w:val="nil"/>
              <w:left w:val="nil"/>
              <w:bottom w:val="outset" w:color="auto" w:sz="6" w:space="0"/>
              <w:right w:val="outset" w:color="auto" w:sz="6" w:space="0"/>
            </w:tcBorders>
          </w:tcPr>
          <w:p w14:paraId="2A15BCEF">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348A49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4E977DF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Белова И.Р.</w:t>
            </w:r>
          </w:p>
          <w:p w14:paraId="7D3E64A2">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eastAsia="ru-RU"/>
              </w:rPr>
              <w:t>Ст</w:t>
            </w:r>
            <w:r>
              <w:rPr>
                <w:rFonts w:ascii="Times New Roman" w:hAnsi="Times New Roman" w:eastAsia="Times New Roman" w:cs="Times New Roman"/>
                <w:i/>
                <w:iCs/>
                <w:sz w:val="24"/>
                <w:szCs w:val="24"/>
                <w:lang w:val="en-US" w:eastAsia="ru-RU"/>
              </w:rPr>
              <w:t>.воспитатель</w:t>
            </w:r>
          </w:p>
          <w:p w14:paraId="4DF1EC09">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7ABC45D7">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1618FEB4">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2.3.3</w:t>
            </w:r>
          </w:p>
        </w:tc>
        <w:tc>
          <w:tcPr>
            <w:tcW w:w="4723" w:type="dxa"/>
            <w:tcBorders>
              <w:top w:val="nil"/>
              <w:left w:val="nil"/>
              <w:bottom w:val="outset" w:color="auto" w:sz="6" w:space="0"/>
              <w:right w:val="outset" w:color="auto" w:sz="6" w:space="0"/>
            </w:tcBorders>
            <w:vAlign w:val="top"/>
          </w:tcPr>
          <w:p w14:paraId="620612C8">
            <w:pPr>
              <w:rPr>
                <w:rFonts w:hint="default" w:ascii="Times New Roman" w:hAnsi="Times New Roman" w:cs="Times New Roman"/>
                <w:i/>
                <w:iCs/>
                <w:sz w:val="24"/>
                <w:szCs w:val="24"/>
              </w:rPr>
            </w:pPr>
            <w:r>
              <w:rPr>
                <w:rFonts w:hint="default" w:ascii="Times New Roman" w:hAnsi="Times New Roman" w:cs="Times New Roman"/>
                <w:i/>
                <w:iCs/>
                <w:sz w:val="24"/>
                <w:szCs w:val="24"/>
              </w:rPr>
              <w:t>- Анализ за первое полугодие</w:t>
            </w:r>
          </w:p>
          <w:p w14:paraId="324063ED">
            <w:pPr>
              <w:rPr>
                <w:rFonts w:hint="default" w:ascii="Times New Roman" w:hAnsi="Times New Roman" w:cs="Times New Roman"/>
                <w:i/>
                <w:iCs/>
                <w:sz w:val="24"/>
                <w:szCs w:val="24"/>
              </w:rPr>
            </w:pPr>
            <w:r>
              <w:rPr>
                <w:rFonts w:hint="default" w:ascii="Times New Roman" w:hAnsi="Times New Roman" w:cs="Times New Roman"/>
                <w:i/>
                <w:iCs/>
                <w:sz w:val="24"/>
                <w:szCs w:val="24"/>
              </w:rPr>
              <w:t xml:space="preserve">- Организация сбалансированного питания детей </w:t>
            </w:r>
          </w:p>
          <w:p w14:paraId="0A91EF47">
            <w:pPr>
              <w:rPr>
                <w:rFonts w:hint="default" w:ascii="Times New Roman" w:hAnsi="Times New Roman" w:cs="Times New Roman"/>
                <w:i/>
                <w:iCs/>
                <w:sz w:val="24"/>
                <w:szCs w:val="24"/>
              </w:rPr>
            </w:pPr>
            <w:r>
              <w:rPr>
                <w:rFonts w:hint="default" w:ascii="Times New Roman" w:hAnsi="Times New Roman" w:cs="Times New Roman"/>
                <w:i/>
                <w:iCs/>
                <w:sz w:val="24"/>
                <w:szCs w:val="24"/>
              </w:rPr>
              <w:t>- Инструктаж «Безопасность детей»</w:t>
            </w:r>
          </w:p>
          <w:p w14:paraId="2B5C7F52">
            <w:pPr>
              <w:rPr>
                <w:rFonts w:hint="default" w:ascii="Times New Roman" w:hAnsi="Times New Roman" w:eastAsia="Times New Roman" w:cs="Times New Roman"/>
                <w:i/>
                <w:iCs/>
                <w:sz w:val="24"/>
                <w:szCs w:val="24"/>
                <w:lang w:eastAsia="ru-RU"/>
              </w:rPr>
            </w:pPr>
            <w:r>
              <w:rPr>
                <w:rFonts w:hint="default" w:ascii="Times New Roman" w:hAnsi="Times New Roman" w:cs="Times New Roman"/>
                <w:i/>
                <w:iCs/>
                <w:sz w:val="24"/>
                <w:szCs w:val="24"/>
              </w:rPr>
              <w:t>- Ежедневные вопросы</w:t>
            </w:r>
          </w:p>
        </w:tc>
        <w:tc>
          <w:tcPr>
            <w:tcW w:w="1312" w:type="dxa"/>
            <w:tcBorders>
              <w:top w:val="nil"/>
              <w:left w:val="nil"/>
              <w:bottom w:val="outset" w:color="auto" w:sz="6" w:space="0"/>
              <w:right w:val="outset" w:color="auto" w:sz="6" w:space="0"/>
            </w:tcBorders>
          </w:tcPr>
          <w:p w14:paraId="43FC0514">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D7332A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Март</w:t>
            </w:r>
          </w:p>
        </w:tc>
        <w:tc>
          <w:tcPr>
            <w:tcW w:w="2592" w:type="dxa"/>
            <w:gridSpan w:val="2"/>
            <w:tcBorders>
              <w:top w:val="nil"/>
              <w:left w:val="nil"/>
              <w:bottom w:val="outset" w:color="auto" w:sz="6" w:space="0"/>
              <w:right w:val="outset" w:color="auto" w:sz="6" w:space="0"/>
            </w:tcBorders>
          </w:tcPr>
          <w:p w14:paraId="5F0A2522">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1D43204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1BE422A5">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Ст.воспитаетль </w:t>
            </w:r>
          </w:p>
          <w:p w14:paraId="2706D21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Садыкова Л.Г.</w:t>
            </w:r>
          </w:p>
        </w:tc>
      </w:tr>
      <w:tr w14:paraId="6D0BBA7F">
        <w:tblPrEx>
          <w:tblCellMar>
            <w:top w:w="15" w:type="dxa"/>
            <w:left w:w="15" w:type="dxa"/>
            <w:bottom w:w="15" w:type="dxa"/>
            <w:right w:w="15" w:type="dxa"/>
          </w:tblCellMar>
        </w:tblPrEx>
        <w:trPr>
          <w:trHeight w:val="2337" w:hRule="atLeast"/>
          <w:jc w:val="center"/>
        </w:trPr>
        <w:tc>
          <w:tcPr>
            <w:tcW w:w="712" w:type="dxa"/>
            <w:gridSpan w:val="2"/>
            <w:tcBorders>
              <w:top w:val="nil"/>
              <w:left w:val="outset" w:color="auto" w:sz="6" w:space="0"/>
              <w:bottom w:val="outset" w:color="auto" w:sz="6" w:space="0"/>
              <w:right w:val="outset" w:color="auto" w:sz="6" w:space="0"/>
            </w:tcBorders>
          </w:tcPr>
          <w:p w14:paraId="5C1BAE5C">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2.3.4</w:t>
            </w:r>
          </w:p>
        </w:tc>
        <w:tc>
          <w:tcPr>
            <w:tcW w:w="4723" w:type="dxa"/>
            <w:tcBorders>
              <w:top w:val="nil"/>
              <w:left w:val="nil"/>
              <w:bottom w:val="outset" w:color="auto" w:sz="6" w:space="0"/>
              <w:right w:val="outset" w:color="auto" w:sz="6" w:space="0"/>
            </w:tcBorders>
            <w:vAlign w:val="top"/>
          </w:tcPr>
          <w:p w14:paraId="6422140A">
            <w:pPr>
              <w:rPr>
                <w:rFonts w:hint="default" w:ascii="Times New Roman" w:hAnsi="Times New Roman" w:cs="Times New Roman"/>
                <w:i/>
                <w:iCs/>
                <w:sz w:val="24"/>
                <w:szCs w:val="24"/>
              </w:rPr>
            </w:pPr>
            <w:r>
              <w:rPr>
                <w:rFonts w:hint="default" w:ascii="Times New Roman" w:hAnsi="Times New Roman" w:cs="Times New Roman"/>
                <w:i/>
                <w:iCs/>
                <w:sz w:val="24"/>
                <w:szCs w:val="24"/>
              </w:rPr>
              <w:t>-  Организация летнего оздоровления</w:t>
            </w:r>
          </w:p>
          <w:p w14:paraId="0F1D2B6A">
            <w:pPr>
              <w:rPr>
                <w:rFonts w:hint="default" w:ascii="Times New Roman" w:hAnsi="Times New Roman" w:cs="Times New Roman"/>
                <w:i/>
                <w:iCs/>
                <w:sz w:val="24"/>
                <w:szCs w:val="24"/>
              </w:rPr>
            </w:pPr>
            <w:r>
              <w:rPr>
                <w:rFonts w:hint="default" w:ascii="Times New Roman" w:hAnsi="Times New Roman" w:cs="Times New Roman"/>
                <w:i/>
                <w:iCs/>
                <w:sz w:val="24"/>
                <w:szCs w:val="24"/>
              </w:rPr>
              <w:t>-  График летних отпусков  сотрудников детского сада</w:t>
            </w:r>
          </w:p>
          <w:p w14:paraId="738AE3E8">
            <w:pPr>
              <w:rPr>
                <w:rFonts w:hint="default" w:ascii="Times New Roman" w:hAnsi="Times New Roman" w:cs="Times New Roman"/>
                <w:i/>
                <w:iCs/>
                <w:sz w:val="24"/>
                <w:szCs w:val="24"/>
              </w:rPr>
            </w:pPr>
            <w:r>
              <w:rPr>
                <w:rFonts w:hint="default" w:ascii="Times New Roman" w:hAnsi="Times New Roman" w:cs="Times New Roman"/>
                <w:i/>
                <w:iCs/>
                <w:sz w:val="24"/>
                <w:szCs w:val="24"/>
              </w:rPr>
              <w:t>- Инструктаж «Безопасность», «Пожарная безопасность», «Безопасность на дороге»</w:t>
            </w:r>
          </w:p>
          <w:p w14:paraId="5F0F6631">
            <w:pPr>
              <w:rPr>
                <w:rFonts w:hint="default" w:ascii="Times New Roman" w:hAnsi="Times New Roman" w:eastAsia="Times New Roman" w:cs="Times New Roman"/>
                <w:i/>
                <w:iCs/>
                <w:sz w:val="24"/>
                <w:szCs w:val="24"/>
                <w:lang w:eastAsia="ru-RU"/>
              </w:rPr>
            </w:pPr>
            <w:r>
              <w:rPr>
                <w:rFonts w:hint="default" w:ascii="Times New Roman" w:hAnsi="Times New Roman" w:cs="Times New Roman"/>
                <w:i/>
                <w:iCs/>
                <w:sz w:val="24"/>
                <w:szCs w:val="24"/>
              </w:rPr>
              <w:t>- Разное</w:t>
            </w:r>
            <w:bookmarkStart w:id="19" w:name="_GoBack"/>
            <w:bookmarkEnd w:id="19"/>
          </w:p>
        </w:tc>
        <w:tc>
          <w:tcPr>
            <w:tcW w:w="1312" w:type="dxa"/>
            <w:tcBorders>
              <w:top w:val="nil"/>
              <w:left w:val="nil"/>
              <w:bottom w:val="outset" w:color="auto" w:sz="6" w:space="0"/>
              <w:right w:val="outset" w:color="auto" w:sz="6" w:space="0"/>
            </w:tcBorders>
          </w:tcPr>
          <w:p w14:paraId="4C976FCC">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608A03E6">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Май</w:t>
            </w:r>
          </w:p>
        </w:tc>
        <w:tc>
          <w:tcPr>
            <w:tcW w:w="2592" w:type="dxa"/>
            <w:gridSpan w:val="2"/>
            <w:tcBorders>
              <w:top w:val="nil"/>
              <w:left w:val="nil"/>
              <w:bottom w:val="outset" w:color="auto" w:sz="6" w:space="0"/>
              <w:right w:val="outset" w:color="auto" w:sz="6" w:space="0"/>
            </w:tcBorders>
          </w:tcPr>
          <w:p w14:paraId="56CAA5CB">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40FA1A77">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6CB8E76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Ст.воспитатель </w:t>
            </w:r>
          </w:p>
          <w:p w14:paraId="45D2965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Садыкова Л.Г.</w:t>
            </w:r>
          </w:p>
        </w:tc>
      </w:tr>
      <w:tr w14:paraId="6824F54F">
        <w:tblPrEx>
          <w:tblCellMar>
            <w:top w:w="15" w:type="dxa"/>
            <w:left w:w="15" w:type="dxa"/>
            <w:bottom w:w="15" w:type="dxa"/>
            <w:right w:w="15" w:type="dxa"/>
          </w:tblCellMar>
        </w:tblPrEx>
        <w:trPr>
          <w:jc w:val="center"/>
        </w:trPr>
        <w:tc>
          <w:tcPr>
            <w:tcW w:w="9339" w:type="dxa"/>
            <w:gridSpan w:val="6"/>
            <w:tcBorders>
              <w:top w:val="nil"/>
              <w:left w:val="outset" w:color="auto" w:sz="6" w:space="0"/>
              <w:bottom w:val="outset" w:color="auto" w:sz="6" w:space="0"/>
              <w:right w:val="outset" w:color="auto" w:sz="6" w:space="0"/>
            </w:tcBorders>
            <w:shd w:val="clear" w:color="auto" w:fill="F3F3F3"/>
          </w:tcPr>
          <w:p w14:paraId="59679FAB">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5849A5F1">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Инструктивно-методические совещания</w:t>
            </w:r>
          </w:p>
          <w:p w14:paraId="0C9D982C">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r>
      <w:tr w14:paraId="3F4B1303">
        <w:tblPrEx>
          <w:tblCellMar>
            <w:top w:w="15" w:type="dxa"/>
            <w:left w:w="15" w:type="dxa"/>
            <w:bottom w:w="15" w:type="dxa"/>
            <w:right w:w="15" w:type="dxa"/>
          </w:tblCellMar>
        </w:tblPrEx>
        <w:trPr>
          <w:trHeight w:val="90" w:hRule="atLeast"/>
          <w:jc w:val="center"/>
        </w:trPr>
        <w:tc>
          <w:tcPr>
            <w:tcW w:w="712" w:type="dxa"/>
            <w:gridSpan w:val="2"/>
            <w:tcBorders>
              <w:top w:val="nil"/>
              <w:left w:val="outset" w:color="auto" w:sz="6" w:space="0"/>
              <w:bottom w:val="outset" w:color="auto" w:sz="6" w:space="0"/>
              <w:right w:val="outset" w:color="auto" w:sz="6" w:space="0"/>
            </w:tcBorders>
          </w:tcPr>
          <w:p w14:paraId="3A3CC6BB">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2.4.1</w:t>
            </w:r>
          </w:p>
        </w:tc>
        <w:tc>
          <w:tcPr>
            <w:tcW w:w="4723" w:type="dxa"/>
            <w:tcBorders>
              <w:top w:val="outset" w:color="auto" w:sz="6" w:space="0"/>
              <w:left w:val="nil"/>
              <w:bottom w:val="outset" w:color="auto" w:sz="6" w:space="0"/>
              <w:right w:val="outset" w:color="auto" w:sz="6" w:space="0"/>
            </w:tcBorders>
          </w:tcPr>
          <w:p w14:paraId="4025E123">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Ознакомление с инструктивно-методическими материалами Министерства образования и науки, районного отдела образования  города Казани</w:t>
            </w:r>
          </w:p>
          <w:p w14:paraId="1000584E">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Ознакомление с инструктивно-методическими материалами Министерства образования и науки РФ и РТ.</w:t>
            </w:r>
          </w:p>
        </w:tc>
        <w:tc>
          <w:tcPr>
            <w:tcW w:w="1312" w:type="dxa"/>
            <w:tcBorders>
              <w:top w:val="outset" w:color="auto" w:sz="6" w:space="0"/>
              <w:left w:val="nil"/>
              <w:bottom w:val="outset" w:color="auto" w:sz="6" w:space="0"/>
              <w:right w:val="outset" w:color="auto" w:sz="6" w:space="0"/>
            </w:tcBorders>
          </w:tcPr>
          <w:p w14:paraId="6A86FF9A">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60B9F8E2">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04D1F70B">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w:t>
            </w:r>
          </w:p>
          <w:p w14:paraId="00EB2391">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68839533">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8007D83">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val="en-US" w:eastAsia="ru-RU"/>
              </w:rPr>
              <w:t xml:space="preserve">Ст.воспитатель </w:t>
            </w:r>
          </w:p>
        </w:tc>
      </w:tr>
      <w:tr w14:paraId="5256DC9B">
        <w:tblPrEx>
          <w:tblCellMar>
            <w:top w:w="15" w:type="dxa"/>
            <w:left w:w="15" w:type="dxa"/>
            <w:bottom w:w="15" w:type="dxa"/>
            <w:right w:w="15" w:type="dxa"/>
          </w:tblCellMar>
        </w:tblPrEx>
        <w:trPr>
          <w:jc w:val="center"/>
        </w:trPr>
        <w:tc>
          <w:tcPr>
            <w:tcW w:w="9339" w:type="dxa"/>
            <w:gridSpan w:val="6"/>
            <w:tcBorders>
              <w:top w:val="nil"/>
              <w:left w:val="outset" w:color="auto" w:sz="6" w:space="0"/>
              <w:bottom w:val="outset" w:color="auto" w:sz="6" w:space="0"/>
              <w:right w:val="outset" w:color="auto" w:sz="6" w:space="0"/>
            </w:tcBorders>
            <w:shd w:val="clear" w:color="auto" w:fill="F3F3F3"/>
          </w:tcPr>
          <w:p w14:paraId="26087365">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438133CF">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Организация социологического исследования</w:t>
            </w:r>
          </w:p>
          <w:p w14:paraId="128362D6">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tc>
      </w:tr>
      <w:tr w14:paraId="0391190F">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31F96E3D">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0297B93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2.5.1</w:t>
            </w:r>
          </w:p>
        </w:tc>
        <w:tc>
          <w:tcPr>
            <w:tcW w:w="4723" w:type="dxa"/>
            <w:tcBorders>
              <w:top w:val="outset" w:color="auto" w:sz="6" w:space="0"/>
              <w:left w:val="nil"/>
              <w:bottom w:val="outset" w:color="auto" w:sz="6" w:space="0"/>
              <w:right w:val="outset" w:color="auto" w:sz="6" w:space="0"/>
            </w:tcBorders>
          </w:tcPr>
          <w:p w14:paraId="64CFB174">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Изучение потребностей родителей по дополнительному образованию детей в рамках работы семейного клуба «Моя семья»</w:t>
            </w:r>
          </w:p>
        </w:tc>
        <w:tc>
          <w:tcPr>
            <w:tcW w:w="1312" w:type="dxa"/>
            <w:tcBorders>
              <w:top w:val="outset" w:color="auto" w:sz="6" w:space="0"/>
              <w:left w:val="nil"/>
              <w:bottom w:val="outset" w:color="auto" w:sz="6" w:space="0"/>
              <w:right w:val="outset" w:color="auto" w:sz="6" w:space="0"/>
            </w:tcBorders>
          </w:tcPr>
          <w:p w14:paraId="75C14D8E">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3043EEA4">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Сентябрь</w:t>
            </w:r>
          </w:p>
        </w:tc>
        <w:tc>
          <w:tcPr>
            <w:tcW w:w="2592" w:type="dxa"/>
            <w:gridSpan w:val="2"/>
            <w:tcBorders>
              <w:top w:val="outset" w:color="auto" w:sz="6" w:space="0"/>
              <w:left w:val="nil"/>
              <w:bottom w:val="outset" w:color="auto" w:sz="6" w:space="0"/>
              <w:right w:val="outset" w:color="auto" w:sz="6" w:space="0"/>
            </w:tcBorders>
          </w:tcPr>
          <w:p w14:paraId="3DB9F134">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Воспитатели</w:t>
            </w:r>
          </w:p>
          <w:p w14:paraId="3D140D8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специалисты</w:t>
            </w:r>
          </w:p>
        </w:tc>
      </w:tr>
      <w:tr w14:paraId="04F2D1CB">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47B4CAB2">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888418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2.5.2</w:t>
            </w:r>
          </w:p>
        </w:tc>
        <w:tc>
          <w:tcPr>
            <w:tcW w:w="4723" w:type="dxa"/>
            <w:tcBorders>
              <w:top w:val="nil"/>
              <w:left w:val="nil"/>
              <w:bottom w:val="outset" w:color="auto" w:sz="6" w:space="0"/>
              <w:right w:val="outset" w:color="auto" w:sz="6" w:space="0"/>
            </w:tcBorders>
          </w:tcPr>
          <w:p w14:paraId="1CC50318">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sz w:val="24"/>
                <w:szCs w:val="24"/>
                <w:lang w:eastAsia="ru-RU"/>
              </w:rPr>
              <w:t xml:space="preserve">Пополнение банка данных о социологическом портрете семьи, исследование семейного микроклимата ребенка, посещающего детский сад </w:t>
            </w:r>
          </w:p>
        </w:tc>
        <w:tc>
          <w:tcPr>
            <w:tcW w:w="1312" w:type="dxa"/>
            <w:tcBorders>
              <w:top w:val="nil"/>
              <w:left w:val="nil"/>
              <w:bottom w:val="outset" w:color="auto" w:sz="6" w:space="0"/>
              <w:right w:val="outset" w:color="auto" w:sz="6" w:space="0"/>
            </w:tcBorders>
          </w:tcPr>
          <w:p w14:paraId="39563834">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4C68DA2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Сентябрь</w:t>
            </w:r>
          </w:p>
        </w:tc>
        <w:tc>
          <w:tcPr>
            <w:tcW w:w="2592" w:type="dxa"/>
            <w:gridSpan w:val="2"/>
            <w:tcBorders>
              <w:top w:val="nil"/>
              <w:left w:val="nil"/>
              <w:bottom w:val="outset" w:color="auto" w:sz="6" w:space="0"/>
              <w:right w:val="outset" w:color="auto" w:sz="6" w:space="0"/>
            </w:tcBorders>
          </w:tcPr>
          <w:p w14:paraId="13EF2016">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6442D925">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Воспитатели</w:t>
            </w:r>
          </w:p>
        </w:tc>
      </w:tr>
      <w:tr w14:paraId="0728E145">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5C3561C0">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63502E9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2.5.3</w:t>
            </w:r>
          </w:p>
        </w:tc>
        <w:tc>
          <w:tcPr>
            <w:tcW w:w="4723" w:type="dxa"/>
            <w:tcBorders>
              <w:top w:val="nil"/>
              <w:left w:val="nil"/>
              <w:bottom w:val="outset" w:color="auto" w:sz="6" w:space="0"/>
              <w:right w:val="outset" w:color="auto" w:sz="6" w:space="0"/>
            </w:tcBorders>
          </w:tcPr>
          <w:p w14:paraId="54C8CF83">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Организация образовательной и оздоровительной деятельности, учитывая итоги диагностики детей и пожелания родителей</w:t>
            </w:r>
          </w:p>
        </w:tc>
        <w:tc>
          <w:tcPr>
            <w:tcW w:w="1312" w:type="dxa"/>
            <w:tcBorders>
              <w:top w:val="nil"/>
              <w:left w:val="nil"/>
              <w:bottom w:val="outset" w:color="auto" w:sz="6" w:space="0"/>
              <w:right w:val="outset" w:color="auto" w:sz="6" w:space="0"/>
            </w:tcBorders>
          </w:tcPr>
          <w:p w14:paraId="552C6F91">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78B0F629">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Октябрь</w:t>
            </w:r>
          </w:p>
        </w:tc>
        <w:tc>
          <w:tcPr>
            <w:tcW w:w="2592" w:type="dxa"/>
            <w:gridSpan w:val="2"/>
            <w:tcBorders>
              <w:top w:val="nil"/>
              <w:left w:val="nil"/>
              <w:bottom w:val="outset" w:color="auto" w:sz="6" w:space="0"/>
              <w:right w:val="outset" w:color="auto" w:sz="6" w:space="0"/>
            </w:tcBorders>
          </w:tcPr>
          <w:p w14:paraId="7E835BB2">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11153969">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Воспитатели</w:t>
            </w:r>
          </w:p>
        </w:tc>
      </w:tr>
      <w:tr w14:paraId="6C96D47E">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4C78168B">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24CAD9E">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2.5.4</w:t>
            </w:r>
          </w:p>
        </w:tc>
        <w:tc>
          <w:tcPr>
            <w:tcW w:w="4723" w:type="dxa"/>
            <w:tcBorders>
              <w:top w:val="nil"/>
              <w:left w:val="nil"/>
              <w:bottom w:val="outset" w:color="auto" w:sz="6" w:space="0"/>
              <w:right w:val="outset" w:color="auto" w:sz="6" w:space="0"/>
            </w:tcBorders>
          </w:tcPr>
          <w:p w14:paraId="1CB552B5">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Анкетирование родителей </w:t>
            </w:r>
            <w:r>
              <w:rPr>
                <w:rFonts w:ascii="Times New Roman" w:hAnsi="Times New Roman" w:eastAsia="Times New Roman" w:cs="Times New Roman"/>
                <w:i/>
                <w:sz w:val="24"/>
                <w:szCs w:val="24"/>
                <w:lang w:eastAsia="ru-RU"/>
              </w:rPr>
              <w:t xml:space="preserve">«О здоровье всерьез» </w:t>
            </w:r>
          </w:p>
        </w:tc>
        <w:tc>
          <w:tcPr>
            <w:tcW w:w="1312" w:type="dxa"/>
            <w:tcBorders>
              <w:top w:val="nil"/>
              <w:left w:val="nil"/>
              <w:bottom w:val="outset" w:color="auto" w:sz="6" w:space="0"/>
              <w:right w:val="outset" w:color="auto" w:sz="6" w:space="0"/>
            </w:tcBorders>
          </w:tcPr>
          <w:p w14:paraId="03EDBD66">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nil"/>
              <w:left w:val="nil"/>
              <w:bottom w:val="outset" w:color="auto" w:sz="6" w:space="0"/>
              <w:right w:val="outset" w:color="auto" w:sz="6" w:space="0"/>
            </w:tcBorders>
          </w:tcPr>
          <w:p w14:paraId="7108E999">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Воспитатели</w:t>
            </w:r>
          </w:p>
        </w:tc>
      </w:tr>
      <w:tr w14:paraId="4C02AE8A">
        <w:tblPrEx>
          <w:tblCellMar>
            <w:top w:w="15" w:type="dxa"/>
            <w:left w:w="15" w:type="dxa"/>
            <w:bottom w:w="15" w:type="dxa"/>
            <w:right w:w="15" w:type="dxa"/>
          </w:tblCellMar>
        </w:tblPrEx>
        <w:trPr>
          <w:jc w:val="center"/>
        </w:trPr>
        <w:tc>
          <w:tcPr>
            <w:tcW w:w="9339" w:type="dxa"/>
            <w:gridSpan w:val="6"/>
            <w:tcBorders>
              <w:top w:val="nil"/>
              <w:left w:val="outset" w:color="auto" w:sz="6" w:space="0"/>
              <w:bottom w:val="outset" w:color="auto" w:sz="6" w:space="0"/>
              <w:right w:val="outset" w:color="auto" w:sz="6" w:space="0"/>
            </w:tcBorders>
            <w:shd w:val="clear" w:color="auto" w:fill="F3F3F3"/>
          </w:tcPr>
          <w:p w14:paraId="16395203">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2720A7FD">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Организация смотр – конкурсов</w:t>
            </w:r>
          </w:p>
          <w:p w14:paraId="1B57F963">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r>
      <w:tr w14:paraId="6CA4286C">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5812265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2.6.1.</w:t>
            </w:r>
          </w:p>
          <w:p w14:paraId="6EBF663E">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c>
          <w:tcPr>
            <w:tcW w:w="4723" w:type="dxa"/>
            <w:tcBorders>
              <w:top w:val="outset" w:color="auto" w:sz="6" w:space="0"/>
              <w:left w:val="nil"/>
              <w:bottom w:val="outset" w:color="auto" w:sz="6" w:space="0"/>
              <w:right w:val="outset" w:color="auto" w:sz="6" w:space="0"/>
            </w:tcBorders>
          </w:tcPr>
          <w:p w14:paraId="5F5DCBA5">
            <w:pPr>
              <w:spacing w:before="100" w:beforeAutospacing="1" w:after="100" w:afterAutospacing="1" w:line="240" w:lineRule="auto"/>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Конкурс чтецов, посвященного дню рождения Г.Тукая</w:t>
            </w:r>
          </w:p>
          <w:p w14:paraId="4DB82F1B">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«Буду бдительным на льду и на воде»</w:t>
            </w:r>
          </w:p>
          <w:p w14:paraId="0A9CE6A5">
            <w:pPr>
              <w:spacing w:before="100" w:beforeAutospacing="1" w:after="100" w:afterAutospacing="1" w:line="240" w:lineRule="auto"/>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Дидактические игры с использованием ЦОР по сохранению нац.культуры.</w:t>
            </w:r>
          </w:p>
        </w:tc>
        <w:tc>
          <w:tcPr>
            <w:tcW w:w="1312" w:type="dxa"/>
            <w:tcBorders>
              <w:top w:val="outset" w:color="auto" w:sz="6" w:space="0"/>
              <w:left w:val="nil"/>
              <w:bottom w:val="outset" w:color="auto" w:sz="6" w:space="0"/>
              <w:right w:val="outset" w:color="auto" w:sz="6" w:space="0"/>
            </w:tcBorders>
          </w:tcPr>
          <w:p w14:paraId="2003D051">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1D5181E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Октябрь</w:t>
            </w:r>
          </w:p>
        </w:tc>
        <w:tc>
          <w:tcPr>
            <w:tcW w:w="2592" w:type="dxa"/>
            <w:gridSpan w:val="2"/>
            <w:tcBorders>
              <w:top w:val="outset" w:color="auto" w:sz="6" w:space="0"/>
              <w:left w:val="nil"/>
              <w:bottom w:val="outset" w:color="auto" w:sz="6" w:space="0"/>
              <w:right w:val="outset" w:color="auto" w:sz="6" w:space="0"/>
            </w:tcBorders>
          </w:tcPr>
          <w:p w14:paraId="3B632837">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621D1789">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Педагоги </w:t>
            </w:r>
          </w:p>
        </w:tc>
      </w:tr>
      <w:tr w14:paraId="55E2CC63">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7B56C0C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2.6.2</w:t>
            </w:r>
          </w:p>
        </w:tc>
        <w:tc>
          <w:tcPr>
            <w:tcW w:w="4723" w:type="dxa"/>
            <w:tcBorders>
              <w:top w:val="nil"/>
              <w:left w:val="nil"/>
              <w:bottom w:val="outset" w:color="auto" w:sz="6" w:space="0"/>
              <w:right w:val="outset" w:color="auto" w:sz="6" w:space="0"/>
            </w:tcBorders>
          </w:tcPr>
          <w:p w14:paraId="5F6C437E">
            <w:pPr>
              <w:autoSpaceDE w:val="0"/>
              <w:autoSpaceDN w:val="0"/>
              <w:adjustRightInd w:val="0"/>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«Веселый участок» лучший зимний участок</w:t>
            </w:r>
          </w:p>
        </w:tc>
        <w:tc>
          <w:tcPr>
            <w:tcW w:w="1312" w:type="dxa"/>
            <w:tcBorders>
              <w:top w:val="nil"/>
              <w:left w:val="nil"/>
              <w:bottom w:val="outset" w:color="auto" w:sz="6" w:space="0"/>
              <w:right w:val="outset" w:color="auto" w:sz="6" w:space="0"/>
            </w:tcBorders>
          </w:tcPr>
          <w:p w14:paraId="16987BE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Январь</w:t>
            </w:r>
          </w:p>
        </w:tc>
        <w:tc>
          <w:tcPr>
            <w:tcW w:w="2592" w:type="dxa"/>
            <w:gridSpan w:val="2"/>
            <w:tcBorders>
              <w:top w:val="nil"/>
              <w:left w:val="nil"/>
              <w:bottom w:val="outset" w:color="auto" w:sz="6" w:space="0"/>
              <w:right w:val="outset" w:color="auto" w:sz="6" w:space="0"/>
            </w:tcBorders>
          </w:tcPr>
          <w:p w14:paraId="595A9AF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tc>
      </w:tr>
      <w:tr w14:paraId="360E91C6">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229D233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2.6.3</w:t>
            </w:r>
          </w:p>
        </w:tc>
        <w:tc>
          <w:tcPr>
            <w:tcW w:w="4723" w:type="dxa"/>
            <w:tcBorders>
              <w:top w:val="nil"/>
              <w:left w:val="nil"/>
              <w:bottom w:val="outset" w:color="auto" w:sz="6" w:space="0"/>
              <w:right w:val="outset" w:color="auto" w:sz="6" w:space="0"/>
            </w:tcBorders>
          </w:tcPr>
          <w:p w14:paraId="26304601">
            <w:pPr>
              <w:autoSpaceDE w:val="0"/>
              <w:autoSpaceDN w:val="0"/>
              <w:adjustRightInd w:val="0"/>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bCs/>
                <w:i/>
                <w:color w:val="000000"/>
                <w:sz w:val="24"/>
                <w:szCs w:val="24"/>
                <w:lang w:eastAsia="ru-RU"/>
              </w:rPr>
              <w:t>«Многофункциональные дидактические пособия, способствующие речевому развитию дошкольников»</w:t>
            </w:r>
          </w:p>
        </w:tc>
        <w:tc>
          <w:tcPr>
            <w:tcW w:w="1312" w:type="dxa"/>
            <w:tcBorders>
              <w:top w:val="nil"/>
              <w:left w:val="nil"/>
              <w:bottom w:val="outset" w:color="auto" w:sz="6" w:space="0"/>
              <w:right w:val="outset" w:color="auto" w:sz="6" w:space="0"/>
            </w:tcBorders>
          </w:tcPr>
          <w:p w14:paraId="6C7EEC71">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Январь</w:t>
            </w:r>
          </w:p>
        </w:tc>
        <w:tc>
          <w:tcPr>
            <w:tcW w:w="2592" w:type="dxa"/>
            <w:gridSpan w:val="2"/>
            <w:tcBorders>
              <w:top w:val="nil"/>
              <w:left w:val="nil"/>
              <w:bottom w:val="outset" w:color="auto" w:sz="6" w:space="0"/>
              <w:right w:val="outset" w:color="auto" w:sz="6" w:space="0"/>
            </w:tcBorders>
          </w:tcPr>
          <w:p w14:paraId="7326F6A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tc>
      </w:tr>
      <w:tr w14:paraId="2C9BD767">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3D602AAD">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25D78F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2.6.4</w:t>
            </w:r>
          </w:p>
        </w:tc>
        <w:tc>
          <w:tcPr>
            <w:tcW w:w="4723" w:type="dxa"/>
            <w:tcBorders>
              <w:top w:val="nil"/>
              <w:left w:val="nil"/>
              <w:bottom w:val="outset" w:color="auto" w:sz="6" w:space="0"/>
              <w:right w:val="outset" w:color="auto" w:sz="6" w:space="0"/>
            </w:tcBorders>
          </w:tcPr>
          <w:p w14:paraId="7E46C8F7">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Конкурс настольных игр «Сделай сам» на развитие мелкой моторики</w:t>
            </w:r>
          </w:p>
          <w:p w14:paraId="39391E8B">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«Лучшая организованная Предметно-пространственная среда по образовательной области: «Физическое развитие»</w:t>
            </w:r>
          </w:p>
          <w:p w14:paraId="1330C7C6">
            <w:pPr>
              <w:spacing w:before="100" w:beforeAutospacing="1" w:after="100" w:afterAutospacing="1" w:line="240" w:lineRule="auto"/>
              <w:outlineLvl w:val="0"/>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«Звездный билет» в рамках реализации Национальной программы развития чтения</w:t>
            </w:r>
          </w:p>
        </w:tc>
        <w:tc>
          <w:tcPr>
            <w:tcW w:w="1312" w:type="dxa"/>
            <w:tcBorders>
              <w:top w:val="nil"/>
              <w:left w:val="nil"/>
              <w:bottom w:val="outset" w:color="auto" w:sz="6" w:space="0"/>
              <w:right w:val="outset" w:color="auto" w:sz="6" w:space="0"/>
            </w:tcBorders>
          </w:tcPr>
          <w:p w14:paraId="7F3F4304">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4A7E3EA7">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Февраль</w:t>
            </w:r>
          </w:p>
        </w:tc>
        <w:tc>
          <w:tcPr>
            <w:tcW w:w="2592" w:type="dxa"/>
            <w:gridSpan w:val="2"/>
            <w:tcBorders>
              <w:top w:val="nil"/>
              <w:left w:val="nil"/>
              <w:bottom w:val="outset" w:color="auto" w:sz="6" w:space="0"/>
              <w:right w:val="outset" w:color="auto" w:sz="6" w:space="0"/>
            </w:tcBorders>
          </w:tcPr>
          <w:p w14:paraId="0015EDB1">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0FD4C2A">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p w14:paraId="3CE1EE97">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4F9630DE">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13D6A42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2.6.5</w:t>
            </w:r>
          </w:p>
        </w:tc>
        <w:tc>
          <w:tcPr>
            <w:tcW w:w="4723" w:type="dxa"/>
            <w:tcBorders>
              <w:top w:val="nil"/>
              <w:left w:val="nil"/>
              <w:bottom w:val="outset" w:color="auto" w:sz="6" w:space="0"/>
              <w:right w:val="outset" w:color="auto" w:sz="6" w:space="0"/>
            </w:tcBorders>
          </w:tcPr>
          <w:p w14:paraId="57303B15">
            <w:pPr>
              <w:shd w:val="clear" w:color="auto" w:fill="FFFFFF"/>
              <w:autoSpaceDE w:val="0"/>
              <w:autoSpaceDN w:val="0"/>
              <w:adjustRightInd w:val="0"/>
              <w:spacing w:before="100" w:beforeAutospacing="1" w:after="100" w:afterAutospacing="1" w:line="240" w:lineRule="auto"/>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Конкурс «Огород на окошке»</w:t>
            </w:r>
          </w:p>
          <w:p w14:paraId="2DA01F48">
            <w:pPr>
              <w:shd w:val="clear" w:color="auto" w:fill="FFFFFF"/>
              <w:autoSpaceDE w:val="0"/>
              <w:autoSpaceDN w:val="0"/>
              <w:adjustRightInd w:val="0"/>
              <w:spacing w:before="100" w:beforeAutospacing="1" w:after="100" w:afterAutospacing="1" w:line="240" w:lineRule="auto"/>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Конкурс чтецов</w:t>
            </w:r>
          </w:p>
          <w:p w14:paraId="7DB330CE">
            <w:pPr>
              <w:shd w:val="clear" w:color="auto" w:fill="FFFFFF"/>
              <w:autoSpaceDE w:val="0"/>
              <w:autoSpaceDN w:val="0"/>
              <w:adjustRightInd w:val="0"/>
              <w:spacing w:before="100" w:beforeAutospacing="1" w:after="100" w:afterAutospacing="1" w:line="240" w:lineRule="auto"/>
              <w:rPr>
                <w:rFonts w:ascii="Times New Roman" w:hAnsi="Times New Roman" w:eastAsia="Times New Roman" w:cs="Times New Roman"/>
                <w:i/>
                <w:color w:val="000000"/>
                <w:sz w:val="24"/>
                <w:szCs w:val="24"/>
                <w:lang w:eastAsia="ru-RU"/>
              </w:rPr>
            </w:pPr>
            <w:r>
              <w:rPr>
                <w:rFonts w:ascii="Times New Roman" w:hAnsi="Times New Roman" w:eastAsia="Times New Roman" w:cs="Times New Roman"/>
                <w:i/>
                <w:color w:val="000000"/>
                <w:sz w:val="24"/>
                <w:szCs w:val="24"/>
                <w:lang w:eastAsia="ru-RU"/>
              </w:rPr>
              <w:t xml:space="preserve">«Мамочка милая» (во всех возрастных группах). </w:t>
            </w:r>
          </w:p>
          <w:p w14:paraId="0497C593">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Конкурс скворечников «Новоселье перелетных птиц»</w:t>
            </w:r>
          </w:p>
        </w:tc>
        <w:tc>
          <w:tcPr>
            <w:tcW w:w="1312" w:type="dxa"/>
            <w:tcBorders>
              <w:top w:val="nil"/>
              <w:left w:val="nil"/>
              <w:bottom w:val="outset" w:color="auto" w:sz="6" w:space="0"/>
              <w:right w:val="outset" w:color="auto" w:sz="6" w:space="0"/>
            </w:tcBorders>
          </w:tcPr>
          <w:p w14:paraId="0009AAE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Март</w:t>
            </w:r>
          </w:p>
        </w:tc>
        <w:tc>
          <w:tcPr>
            <w:tcW w:w="2592" w:type="dxa"/>
            <w:gridSpan w:val="2"/>
            <w:tcBorders>
              <w:top w:val="nil"/>
              <w:left w:val="nil"/>
              <w:bottom w:val="outset" w:color="auto" w:sz="6" w:space="0"/>
              <w:right w:val="outset" w:color="auto" w:sz="6" w:space="0"/>
            </w:tcBorders>
          </w:tcPr>
          <w:p w14:paraId="56FF50F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p w14:paraId="07DC378E">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2FC39956">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3FBDD452">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35517BE7">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2.6.6</w:t>
            </w:r>
          </w:p>
        </w:tc>
        <w:tc>
          <w:tcPr>
            <w:tcW w:w="4723" w:type="dxa"/>
            <w:tcBorders>
              <w:top w:val="nil"/>
              <w:left w:val="nil"/>
              <w:bottom w:val="outset" w:color="auto" w:sz="6" w:space="0"/>
              <w:right w:val="outset" w:color="auto" w:sz="6" w:space="0"/>
            </w:tcBorders>
          </w:tcPr>
          <w:p w14:paraId="2F738154">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«По страницам живой классики»</w:t>
            </w:r>
          </w:p>
          <w:p w14:paraId="07125872">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Лучший уголок к Дню  Победы»</w:t>
            </w:r>
          </w:p>
          <w:p w14:paraId="1BD4313A">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Конкурс кукол в национальных костюмах</w:t>
            </w:r>
          </w:p>
        </w:tc>
        <w:tc>
          <w:tcPr>
            <w:tcW w:w="1312" w:type="dxa"/>
            <w:tcBorders>
              <w:top w:val="nil"/>
              <w:left w:val="nil"/>
              <w:bottom w:val="outset" w:color="auto" w:sz="6" w:space="0"/>
              <w:right w:val="outset" w:color="auto" w:sz="6" w:space="0"/>
            </w:tcBorders>
          </w:tcPr>
          <w:p w14:paraId="391F6E1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апрель</w:t>
            </w:r>
          </w:p>
        </w:tc>
        <w:tc>
          <w:tcPr>
            <w:tcW w:w="2592" w:type="dxa"/>
            <w:gridSpan w:val="2"/>
            <w:tcBorders>
              <w:top w:val="nil"/>
              <w:left w:val="nil"/>
              <w:bottom w:val="outset" w:color="auto" w:sz="6" w:space="0"/>
              <w:right w:val="outset" w:color="auto" w:sz="6" w:space="0"/>
            </w:tcBorders>
          </w:tcPr>
          <w:p w14:paraId="5DBAD5F6">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tc>
      </w:tr>
      <w:tr w14:paraId="369891B0">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4040CB1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2.6.7</w:t>
            </w:r>
          </w:p>
        </w:tc>
        <w:tc>
          <w:tcPr>
            <w:tcW w:w="4723" w:type="dxa"/>
            <w:tcBorders>
              <w:top w:val="nil"/>
              <w:left w:val="nil"/>
              <w:bottom w:val="outset" w:color="auto" w:sz="6" w:space="0"/>
              <w:right w:val="outset" w:color="auto" w:sz="6" w:space="0"/>
            </w:tcBorders>
          </w:tcPr>
          <w:p w14:paraId="56B5F852">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«Лучший видеоролик к ДнюПобеды»</w:t>
            </w:r>
          </w:p>
        </w:tc>
        <w:tc>
          <w:tcPr>
            <w:tcW w:w="1312" w:type="dxa"/>
            <w:tcBorders>
              <w:top w:val="nil"/>
              <w:left w:val="nil"/>
              <w:bottom w:val="outset" w:color="auto" w:sz="6" w:space="0"/>
              <w:right w:val="outset" w:color="auto" w:sz="6" w:space="0"/>
            </w:tcBorders>
          </w:tcPr>
          <w:p w14:paraId="67ACAD3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май</w:t>
            </w:r>
          </w:p>
        </w:tc>
        <w:tc>
          <w:tcPr>
            <w:tcW w:w="2592" w:type="dxa"/>
            <w:gridSpan w:val="2"/>
            <w:tcBorders>
              <w:top w:val="nil"/>
              <w:left w:val="nil"/>
              <w:bottom w:val="outset" w:color="auto" w:sz="6" w:space="0"/>
              <w:right w:val="outset" w:color="auto" w:sz="6" w:space="0"/>
            </w:tcBorders>
          </w:tcPr>
          <w:p w14:paraId="7B78B29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tc>
      </w:tr>
      <w:tr w14:paraId="63A7168C">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4B3B200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2.6.8</w:t>
            </w:r>
          </w:p>
        </w:tc>
        <w:tc>
          <w:tcPr>
            <w:tcW w:w="4723" w:type="dxa"/>
            <w:tcBorders>
              <w:top w:val="nil"/>
              <w:left w:val="nil"/>
              <w:bottom w:val="outset" w:color="auto" w:sz="6" w:space="0"/>
              <w:right w:val="outset" w:color="auto" w:sz="6" w:space="0"/>
            </w:tcBorders>
          </w:tcPr>
          <w:p w14:paraId="48A2256E">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«Страна чудес!» - лучший  летний  участок</w:t>
            </w:r>
          </w:p>
        </w:tc>
        <w:tc>
          <w:tcPr>
            <w:tcW w:w="1312" w:type="dxa"/>
            <w:tcBorders>
              <w:top w:val="nil"/>
              <w:left w:val="nil"/>
              <w:bottom w:val="outset" w:color="auto" w:sz="6" w:space="0"/>
              <w:right w:val="outset" w:color="auto" w:sz="6" w:space="0"/>
            </w:tcBorders>
          </w:tcPr>
          <w:p w14:paraId="0C81DB05">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Июнь</w:t>
            </w:r>
          </w:p>
        </w:tc>
        <w:tc>
          <w:tcPr>
            <w:tcW w:w="2592" w:type="dxa"/>
            <w:gridSpan w:val="2"/>
            <w:tcBorders>
              <w:top w:val="nil"/>
              <w:left w:val="nil"/>
              <w:bottom w:val="outset" w:color="auto" w:sz="6" w:space="0"/>
              <w:right w:val="outset" w:color="auto" w:sz="6" w:space="0"/>
            </w:tcBorders>
          </w:tcPr>
          <w:p w14:paraId="123741E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tc>
      </w:tr>
      <w:tr w14:paraId="56A47F93">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10021EEA">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0D59809A">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2.6.9</w:t>
            </w:r>
          </w:p>
        </w:tc>
        <w:tc>
          <w:tcPr>
            <w:tcW w:w="4723" w:type="dxa"/>
            <w:tcBorders>
              <w:top w:val="nil"/>
              <w:left w:val="nil"/>
              <w:bottom w:val="outset" w:color="auto" w:sz="6" w:space="0"/>
              <w:right w:val="outset" w:color="auto" w:sz="6" w:space="0"/>
            </w:tcBorders>
          </w:tcPr>
          <w:p w14:paraId="576B491E">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Участие в конкурсах организованных управлением городского отдела образования и отделом районного образования</w:t>
            </w:r>
          </w:p>
        </w:tc>
        <w:tc>
          <w:tcPr>
            <w:tcW w:w="1312" w:type="dxa"/>
            <w:tcBorders>
              <w:top w:val="nil"/>
              <w:left w:val="nil"/>
              <w:bottom w:val="outset" w:color="auto" w:sz="6" w:space="0"/>
              <w:right w:val="outset" w:color="auto" w:sz="6" w:space="0"/>
            </w:tcBorders>
          </w:tcPr>
          <w:p w14:paraId="19A2A186">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nil"/>
              <w:left w:val="nil"/>
              <w:bottom w:val="outset" w:color="auto" w:sz="6" w:space="0"/>
              <w:right w:val="outset" w:color="auto" w:sz="6" w:space="0"/>
            </w:tcBorders>
          </w:tcPr>
          <w:p w14:paraId="2651C305">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tc>
      </w:tr>
      <w:tr w14:paraId="7AC2811D">
        <w:tblPrEx>
          <w:tblCellMar>
            <w:top w:w="15" w:type="dxa"/>
            <w:left w:w="15" w:type="dxa"/>
            <w:bottom w:w="15" w:type="dxa"/>
            <w:right w:w="15" w:type="dxa"/>
          </w:tblCellMar>
        </w:tblPrEx>
        <w:trPr>
          <w:jc w:val="center"/>
        </w:trPr>
        <w:tc>
          <w:tcPr>
            <w:tcW w:w="9339" w:type="dxa"/>
            <w:gridSpan w:val="6"/>
            <w:tcBorders>
              <w:top w:val="nil"/>
              <w:left w:val="outset" w:color="auto" w:sz="6" w:space="0"/>
              <w:bottom w:val="outset" w:color="auto" w:sz="6" w:space="0"/>
              <w:right w:val="outset" w:color="auto" w:sz="6" w:space="0"/>
            </w:tcBorders>
            <w:shd w:val="clear" w:color="auto" w:fill="F3F3F3"/>
          </w:tcPr>
          <w:p w14:paraId="45F6495E">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682F6B37">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Связь с другими организациями</w:t>
            </w:r>
          </w:p>
          <w:p w14:paraId="29C550BE">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r>
      <w:tr w14:paraId="38883171">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145A1E11">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c>
          <w:tcPr>
            <w:tcW w:w="4723" w:type="dxa"/>
            <w:tcBorders>
              <w:top w:val="outset" w:color="auto" w:sz="6" w:space="0"/>
              <w:left w:val="nil"/>
              <w:bottom w:val="outset" w:color="auto" w:sz="6" w:space="0"/>
              <w:right w:val="outset" w:color="auto" w:sz="6" w:space="0"/>
            </w:tcBorders>
          </w:tcPr>
          <w:p w14:paraId="779F0F8C">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-ФГАОУ ВПО «Казанский (Приволжский) федеральный университет»</w:t>
            </w:r>
          </w:p>
          <w:p w14:paraId="5EE754E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Республиканская детская библиотека</w:t>
            </w:r>
          </w:p>
          <w:p w14:paraId="2546EED2">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Детская поликлиника №1</w:t>
            </w:r>
          </w:p>
          <w:p w14:paraId="6924217F">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Гимназия №17</w:t>
            </w:r>
          </w:p>
          <w:p w14:paraId="573829C4">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Гимназия №75</w:t>
            </w:r>
          </w:p>
        </w:tc>
        <w:tc>
          <w:tcPr>
            <w:tcW w:w="1312" w:type="dxa"/>
            <w:tcBorders>
              <w:top w:val="outset" w:color="auto" w:sz="6" w:space="0"/>
              <w:left w:val="nil"/>
              <w:bottom w:val="outset" w:color="auto" w:sz="6" w:space="0"/>
              <w:right w:val="outset" w:color="auto" w:sz="6" w:space="0"/>
            </w:tcBorders>
          </w:tcPr>
          <w:p w14:paraId="3EB6F93C">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6C4F923">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2993425D">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76825D95">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1D6EA671">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val="en-US" w:eastAsia="ru-RU"/>
              </w:rPr>
              <w:t xml:space="preserve">Ст.воспитатель </w:t>
            </w:r>
          </w:p>
        </w:tc>
      </w:tr>
      <w:tr w14:paraId="202EA11B">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2BAEE53F">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574FC45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b/>
                <w:bCs/>
                <w:i/>
                <w:iCs/>
                <w:sz w:val="24"/>
                <w:szCs w:val="24"/>
                <w:lang w:eastAsia="ru-RU"/>
              </w:rPr>
              <w:t>3.</w:t>
            </w:r>
          </w:p>
        </w:tc>
        <w:tc>
          <w:tcPr>
            <w:tcW w:w="8627" w:type="dxa"/>
            <w:gridSpan w:val="4"/>
            <w:tcBorders>
              <w:top w:val="nil"/>
              <w:left w:val="nil"/>
              <w:bottom w:val="outset" w:color="auto" w:sz="6" w:space="0"/>
              <w:right w:val="outset" w:color="auto" w:sz="6" w:space="0"/>
            </w:tcBorders>
            <w:shd w:val="clear" w:color="auto" w:fill="F3F3F3"/>
          </w:tcPr>
          <w:p w14:paraId="4BC23645">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0C16B496">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Методико- дидактическое обеспечение</w:t>
            </w:r>
          </w:p>
          <w:p w14:paraId="7DCF17F3">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41FA6D41">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7DCFDCD1">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3071E855">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3.1</w:t>
            </w:r>
          </w:p>
        </w:tc>
        <w:tc>
          <w:tcPr>
            <w:tcW w:w="4723" w:type="dxa"/>
            <w:tcBorders>
              <w:top w:val="nil"/>
              <w:left w:val="nil"/>
              <w:bottom w:val="outset" w:color="auto" w:sz="6" w:space="0"/>
              <w:right w:val="outset" w:color="auto" w:sz="6" w:space="0"/>
            </w:tcBorders>
          </w:tcPr>
          <w:p w14:paraId="08D602AE">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04EEDF3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В рамках творческой группы педагогов наработка материалов по ФГОС и ФОП;</w:t>
            </w:r>
          </w:p>
          <w:p w14:paraId="6BE7CB0F">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Составление картотеки по журналам, сбор методических рекомендаций;</w:t>
            </w:r>
          </w:p>
          <w:p w14:paraId="079A400E">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Оформление уголка «В помощь воспитателю»</w:t>
            </w:r>
          </w:p>
        </w:tc>
        <w:tc>
          <w:tcPr>
            <w:tcW w:w="1312" w:type="dxa"/>
            <w:tcBorders>
              <w:top w:val="outset" w:color="auto" w:sz="6" w:space="0"/>
              <w:left w:val="nil"/>
              <w:bottom w:val="outset" w:color="auto" w:sz="6" w:space="0"/>
              <w:right w:val="outset" w:color="auto" w:sz="6" w:space="0"/>
            </w:tcBorders>
          </w:tcPr>
          <w:p w14:paraId="19F0143D">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6DC8343A">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40E24983">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4EEA1A9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3282B75E">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val="en-US" w:eastAsia="ru-RU"/>
              </w:rPr>
              <w:t xml:space="preserve">Ст.воспитатель </w:t>
            </w:r>
          </w:p>
          <w:p w14:paraId="50AC0BC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Творческая группа</w:t>
            </w:r>
          </w:p>
        </w:tc>
      </w:tr>
      <w:tr w14:paraId="68216C4A">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0CC85C4A">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7FA362B6">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3.2</w:t>
            </w:r>
          </w:p>
        </w:tc>
        <w:tc>
          <w:tcPr>
            <w:tcW w:w="8627" w:type="dxa"/>
            <w:gridSpan w:val="4"/>
            <w:tcBorders>
              <w:top w:val="nil"/>
              <w:left w:val="nil"/>
              <w:bottom w:val="outset" w:color="auto" w:sz="6" w:space="0"/>
              <w:right w:val="outset" w:color="auto" w:sz="6" w:space="0"/>
            </w:tcBorders>
            <w:shd w:val="clear" w:color="auto" w:fill="F3F3F3"/>
          </w:tcPr>
          <w:p w14:paraId="67A168B7">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12D5BBD8">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Пополнение методического кабинета</w:t>
            </w:r>
          </w:p>
          <w:p w14:paraId="1353B891">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670FB45E">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17109A61">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c>
          <w:tcPr>
            <w:tcW w:w="4723" w:type="dxa"/>
            <w:tcBorders>
              <w:top w:val="nil"/>
              <w:left w:val="nil"/>
              <w:bottom w:val="outset" w:color="auto" w:sz="6" w:space="0"/>
              <w:right w:val="outset" w:color="auto" w:sz="6" w:space="0"/>
            </w:tcBorders>
          </w:tcPr>
          <w:p w14:paraId="64845D34">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Обновление и пополнение стендов</w:t>
            </w:r>
          </w:p>
          <w:p w14:paraId="1DDCF267">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Информационный уголок </w:t>
            </w:r>
          </w:p>
          <w:p w14:paraId="2EF8A639">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Аттестация</w:t>
            </w:r>
          </w:p>
          <w:p w14:paraId="234AE748">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Охрана труда</w:t>
            </w:r>
          </w:p>
          <w:p w14:paraId="5EFCF9E0">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Пожарная безопасность</w:t>
            </w:r>
          </w:p>
          <w:p w14:paraId="2FB1166C">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Подписка на газеты и журналы</w:t>
            </w:r>
          </w:p>
          <w:p w14:paraId="02AF3866">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Обновление и пополнение сайта ДОО</w:t>
            </w:r>
          </w:p>
          <w:p w14:paraId="7B8B8B8D">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-Составление тематического каталога «Казань- родной город!»</w:t>
            </w:r>
          </w:p>
          <w:p w14:paraId="38E1C070">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Систематическая работа с родителями</w:t>
            </w:r>
          </w:p>
          <w:p w14:paraId="31EF752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Пополнение видео, аудио материалами</w:t>
            </w:r>
          </w:p>
        </w:tc>
        <w:tc>
          <w:tcPr>
            <w:tcW w:w="1312" w:type="dxa"/>
            <w:tcBorders>
              <w:top w:val="outset" w:color="auto" w:sz="6" w:space="0"/>
              <w:left w:val="nil"/>
              <w:bottom w:val="outset" w:color="auto" w:sz="6" w:space="0"/>
              <w:right w:val="outset" w:color="auto" w:sz="6" w:space="0"/>
            </w:tcBorders>
          </w:tcPr>
          <w:p w14:paraId="50F289C9">
            <w:pPr>
              <w:spacing w:before="100" w:beforeAutospacing="1" w:after="100" w:afterAutospacing="1" w:line="240" w:lineRule="auto"/>
              <w:rPr>
                <w:rFonts w:ascii="Times New Roman" w:hAnsi="Times New Roman" w:eastAsia="Times New Roman" w:cs="Times New Roman"/>
                <w:i/>
                <w:iCs/>
                <w:sz w:val="24"/>
                <w:szCs w:val="24"/>
                <w:lang w:eastAsia="ru-RU"/>
              </w:rPr>
            </w:pPr>
          </w:p>
          <w:p w14:paraId="7E90EC0F">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2BC40F6C">
            <w:pPr>
              <w:spacing w:before="100" w:beforeAutospacing="1" w:after="100" w:afterAutospacing="1" w:line="240" w:lineRule="auto"/>
              <w:rPr>
                <w:rFonts w:ascii="Times New Roman" w:hAnsi="Times New Roman" w:eastAsia="Times New Roman" w:cs="Times New Roman"/>
                <w:i/>
                <w:iCs/>
                <w:sz w:val="24"/>
                <w:szCs w:val="24"/>
                <w:lang w:eastAsia="ru-RU"/>
              </w:rPr>
            </w:pPr>
          </w:p>
          <w:p w14:paraId="0096346F">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Ст.воспитатель</w:t>
            </w:r>
          </w:p>
          <w:p w14:paraId="6CAE9713">
            <w:pPr>
              <w:spacing w:before="100" w:beforeAutospacing="1" w:after="100" w:afterAutospacing="1" w:line="240" w:lineRule="auto"/>
              <w:rPr>
                <w:rFonts w:ascii="Times New Roman" w:hAnsi="Times New Roman" w:eastAsia="Times New Roman" w:cs="Times New Roman"/>
                <w:i/>
                <w:iCs/>
                <w:sz w:val="24"/>
                <w:szCs w:val="24"/>
                <w:lang w:eastAsia="ru-RU"/>
              </w:rPr>
            </w:pPr>
          </w:p>
        </w:tc>
      </w:tr>
      <w:tr w14:paraId="5295269E">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246921E1">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19A48F8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3.3</w:t>
            </w:r>
          </w:p>
        </w:tc>
        <w:tc>
          <w:tcPr>
            <w:tcW w:w="8627" w:type="dxa"/>
            <w:gridSpan w:val="4"/>
            <w:tcBorders>
              <w:top w:val="nil"/>
              <w:left w:val="nil"/>
              <w:bottom w:val="outset" w:color="auto" w:sz="6" w:space="0"/>
              <w:right w:val="outset" w:color="auto" w:sz="6" w:space="0"/>
            </w:tcBorders>
            <w:shd w:val="clear" w:color="auto" w:fill="F3F3F3"/>
          </w:tcPr>
          <w:p w14:paraId="05414BAD">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367B6F2F">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Выставки</w:t>
            </w:r>
          </w:p>
          <w:p w14:paraId="6CE6D985">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3929D351">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05D9C79D">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c>
          <w:tcPr>
            <w:tcW w:w="4723" w:type="dxa"/>
            <w:tcBorders>
              <w:top w:val="nil"/>
              <w:left w:val="nil"/>
              <w:bottom w:val="outset" w:color="auto" w:sz="6" w:space="0"/>
              <w:right w:val="outset" w:color="auto" w:sz="6" w:space="0"/>
            </w:tcBorders>
          </w:tcPr>
          <w:p w14:paraId="2656949D">
            <w:pPr>
              <w:pStyle w:val="7"/>
              <w:rPr>
                <w:i/>
                <w:iCs/>
              </w:rPr>
            </w:pPr>
            <w:r>
              <w:rPr>
                <w:i/>
                <w:iCs/>
              </w:rPr>
              <w:t>-- Вернисаж рисунков «Вот и ЛЕТО прошло…»</w:t>
            </w:r>
          </w:p>
          <w:p w14:paraId="2DDCE324">
            <w:pPr>
              <w:pStyle w:val="7"/>
              <w:rPr>
                <w:i/>
                <w:iCs/>
              </w:rPr>
            </w:pPr>
            <w:r>
              <w:rPr>
                <w:i/>
                <w:iCs/>
              </w:rPr>
              <w:t>- Выставка поделок «Дары осени»</w:t>
            </w:r>
          </w:p>
          <w:p w14:paraId="638FFDB8">
            <w:pPr>
              <w:pStyle w:val="7"/>
              <w:rPr>
                <w:i/>
                <w:iCs/>
              </w:rPr>
            </w:pPr>
            <w:r>
              <w:rPr>
                <w:i/>
                <w:iCs/>
              </w:rPr>
              <w:t>- Вернисаж рисунков «Мама милая моя»</w:t>
            </w:r>
          </w:p>
          <w:p w14:paraId="48889668">
            <w:pPr>
              <w:pStyle w:val="7"/>
              <w:rPr>
                <w:i/>
                <w:iCs/>
              </w:rPr>
            </w:pPr>
            <w:r>
              <w:rPr>
                <w:i/>
                <w:iCs/>
              </w:rPr>
              <w:t>- «Лучшая семейная новогодняя игрушка»</w:t>
            </w:r>
          </w:p>
          <w:p w14:paraId="1C875D0F">
            <w:pPr>
              <w:pStyle w:val="7"/>
              <w:rPr>
                <w:i/>
                <w:iCs/>
              </w:rPr>
            </w:pPr>
            <w:r>
              <w:rPr>
                <w:i/>
                <w:iCs/>
              </w:rPr>
              <w:t>- «Дедушка и папа- лучшие ребята!»</w:t>
            </w:r>
          </w:p>
          <w:p w14:paraId="703C67A2">
            <w:pPr>
              <w:pStyle w:val="7"/>
              <w:rPr>
                <w:i/>
                <w:iCs/>
              </w:rPr>
            </w:pPr>
            <w:r>
              <w:rPr>
                <w:i/>
                <w:iCs/>
              </w:rPr>
              <w:t>- Выставка рисунков по произведениям Мусы Джалиля</w:t>
            </w:r>
          </w:p>
          <w:p w14:paraId="3BC84436">
            <w:pPr>
              <w:pStyle w:val="7"/>
              <w:rPr>
                <w:i/>
                <w:iCs/>
              </w:rPr>
            </w:pPr>
            <w:r>
              <w:rPr>
                <w:i/>
                <w:iCs/>
              </w:rPr>
              <w:t>- «8 Марта!»</w:t>
            </w:r>
          </w:p>
          <w:p w14:paraId="26719264">
            <w:pPr>
              <w:pStyle w:val="7"/>
              <w:rPr>
                <w:i/>
                <w:iCs/>
              </w:rPr>
            </w:pPr>
            <w:r>
              <w:rPr>
                <w:i/>
                <w:iCs/>
              </w:rPr>
              <w:t>- «Космические путешествия»</w:t>
            </w:r>
          </w:p>
          <w:p w14:paraId="33956B3E">
            <w:pPr>
              <w:pStyle w:val="7"/>
              <w:rPr>
                <w:i/>
                <w:iCs/>
              </w:rPr>
            </w:pPr>
            <w:r>
              <w:rPr>
                <w:i/>
                <w:iCs/>
              </w:rPr>
              <w:t xml:space="preserve">- В сказках Г. Тукая </w:t>
            </w:r>
          </w:p>
          <w:p w14:paraId="39F24811">
            <w:pPr>
              <w:pStyle w:val="7"/>
              <w:rPr>
                <w:i/>
                <w:iCs/>
              </w:rPr>
            </w:pPr>
            <w:r>
              <w:rPr>
                <w:i/>
                <w:iCs/>
              </w:rPr>
              <w:t>- «Салют Победы!»</w:t>
            </w:r>
          </w:p>
          <w:p w14:paraId="4E776A59">
            <w:pPr>
              <w:pStyle w:val="7"/>
              <w:rPr>
                <w:i/>
                <w:iCs/>
              </w:rPr>
            </w:pPr>
            <w:r>
              <w:rPr>
                <w:i/>
                <w:iCs/>
              </w:rPr>
              <w:t>- «До свиданья детский сад»</w:t>
            </w:r>
          </w:p>
          <w:p w14:paraId="6FDA506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cs="Times New Roman"/>
                <w:i/>
                <w:iCs/>
                <w:sz w:val="24"/>
                <w:szCs w:val="24"/>
              </w:rPr>
              <w:t xml:space="preserve">- «Скоро лето!» </w:t>
            </w:r>
          </w:p>
        </w:tc>
        <w:tc>
          <w:tcPr>
            <w:tcW w:w="1312" w:type="dxa"/>
            <w:tcBorders>
              <w:top w:val="outset" w:color="auto" w:sz="6" w:space="0"/>
              <w:left w:val="nil"/>
              <w:bottom w:val="outset" w:color="auto" w:sz="6" w:space="0"/>
              <w:right w:val="outset" w:color="auto" w:sz="6" w:space="0"/>
            </w:tcBorders>
          </w:tcPr>
          <w:p w14:paraId="25B4A1C5">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3B0D40C6">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005DFD4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13B63217">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val="en-US" w:eastAsia="ru-RU"/>
              </w:rPr>
              <w:t xml:space="preserve">Ст.воспитатель </w:t>
            </w:r>
          </w:p>
          <w:p w14:paraId="79A5483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Воспитатели</w:t>
            </w:r>
          </w:p>
        </w:tc>
      </w:tr>
      <w:tr w14:paraId="66ED1852">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4E540D4B">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254879B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b/>
                <w:bCs/>
                <w:i/>
                <w:iCs/>
                <w:sz w:val="24"/>
                <w:szCs w:val="24"/>
                <w:lang w:eastAsia="ru-RU"/>
              </w:rPr>
              <w:t>4.</w:t>
            </w:r>
          </w:p>
        </w:tc>
        <w:tc>
          <w:tcPr>
            <w:tcW w:w="8627" w:type="dxa"/>
            <w:gridSpan w:val="4"/>
            <w:tcBorders>
              <w:top w:val="nil"/>
              <w:left w:val="nil"/>
              <w:bottom w:val="outset" w:color="auto" w:sz="6" w:space="0"/>
              <w:right w:val="outset" w:color="auto" w:sz="6" w:space="0"/>
            </w:tcBorders>
            <w:shd w:val="clear" w:color="auto" w:fill="F3F3F3"/>
          </w:tcPr>
          <w:p w14:paraId="16336A07">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5E22745D">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Изучение результативности воспитательно- образовательного процесса</w:t>
            </w:r>
          </w:p>
          <w:p w14:paraId="6285E39F">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42813E9C">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07E06C06">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521E382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4.1</w:t>
            </w:r>
          </w:p>
        </w:tc>
        <w:tc>
          <w:tcPr>
            <w:tcW w:w="4723" w:type="dxa"/>
            <w:tcBorders>
              <w:top w:val="nil"/>
              <w:left w:val="nil"/>
              <w:bottom w:val="outset" w:color="auto" w:sz="6" w:space="0"/>
              <w:right w:val="outset" w:color="auto" w:sz="6" w:space="0"/>
            </w:tcBorders>
          </w:tcPr>
          <w:p w14:paraId="61CCD429">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Выявление затруднений в профессиональной компетентности педагогов</w:t>
            </w:r>
          </w:p>
        </w:tc>
        <w:tc>
          <w:tcPr>
            <w:tcW w:w="1312" w:type="dxa"/>
            <w:tcBorders>
              <w:top w:val="outset" w:color="auto" w:sz="6" w:space="0"/>
              <w:left w:val="nil"/>
              <w:bottom w:val="outset" w:color="auto" w:sz="6" w:space="0"/>
              <w:right w:val="outset" w:color="auto" w:sz="6" w:space="0"/>
            </w:tcBorders>
          </w:tcPr>
          <w:p w14:paraId="684F4C3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579A1F4E">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hint="default" w:ascii="Times New Roman" w:hAnsi="Times New Roman" w:eastAsia="Times New Roman" w:cs="Times New Roman"/>
                <w:i/>
                <w:iCs/>
                <w:sz w:val="24"/>
                <w:szCs w:val="24"/>
                <w:lang w:val="en-US" w:eastAsia="ru-RU"/>
              </w:rPr>
              <w:t xml:space="preserve"> </w:t>
            </w:r>
            <w:r>
              <w:rPr>
                <w:rFonts w:ascii="Times New Roman" w:hAnsi="Times New Roman" w:eastAsia="Times New Roman" w:cs="Times New Roman"/>
                <w:i/>
                <w:iCs/>
                <w:sz w:val="24"/>
                <w:szCs w:val="24"/>
                <w:lang w:eastAsia="ru-RU"/>
              </w:rPr>
              <w:t>Шайхутдинова Л.Ф.</w:t>
            </w:r>
            <w:r>
              <w:rPr>
                <w:rFonts w:hint="default" w:ascii="Times New Roman" w:hAnsi="Times New Roman" w:eastAsia="Times New Roman" w:cs="Times New Roman"/>
                <w:i/>
                <w:iCs/>
                <w:sz w:val="24"/>
                <w:szCs w:val="24"/>
                <w:lang w:val="en-US" w:eastAsia="ru-RU"/>
              </w:rPr>
              <w:t xml:space="preserve"> </w:t>
            </w:r>
            <w:r>
              <w:rPr>
                <w:rFonts w:ascii="Times New Roman" w:hAnsi="Times New Roman" w:eastAsia="Times New Roman" w:cs="Times New Roman"/>
                <w:i/>
                <w:iCs/>
                <w:sz w:val="24"/>
                <w:szCs w:val="24"/>
                <w:lang w:eastAsia="ru-RU"/>
              </w:rPr>
              <w:t>Педагог</w:t>
            </w:r>
            <w:r>
              <w:rPr>
                <w:rFonts w:ascii="Times New Roman" w:hAnsi="Times New Roman" w:eastAsia="Times New Roman" w:cs="Times New Roman"/>
                <w:i/>
                <w:iCs/>
                <w:sz w:val="24"/>
                <w:szCs w:val="24"/>
                <w:lang w:val="en-US" w:eastAsia="ru-RU"/>
              </w:rPr>
              <w:t xml:space="preserve">-психолог </w:t>
            </w:r>
          </w:p>
        </w:tc>
      </w:tr>
      <w:tr w14:paraId="49C94FCB">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7C2B9A3B">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01F84BF4">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4.2</w:t>
            </w:r>
          </w:p>
        </w:tc>
        <w:tc>
          <w:tcPr>
            <w:tcW w:w="4723" w:type="dxa"/>
            <w:tcBorders>
              <w:top w:val="nil"/>
              <w:left w:val="nil"/>
              <w:bottom w:val="outset" w:color="auto" w:sz="6" w:space="0"/>
              <w:right w:val="outset" w:color="auto" w:sz="6" w:space="0"/>
            </w:tcBorders>
          </w:tcPr>
          <w:p w14:paraId="179A0ACC">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Работа с молодыми специалистами</w:t>
            </w:r>
          </w:p>
          <w:p w14:paraId="7488BE1B">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«Школа молодого педагога»</w:t>
            </w:r>
            <w:r>
              <w:rPr>
                <w:rFonts w:ascii="Times New Roman" w:hAnsi="Times New Roman" w:eastAsia="Times New Roman" w:cs="Times New Roman"/>
                <w:i/>
                <w:iCs/>
                <w:sz w:val="24"/>
                <w:szCs w:val="24"/>
                <w:lang w:eastAsia="ru-RU"/>
              </w:rPr>
              <w:tab/>
            </w:r>
            <w:r>
              <w:rPr>
                <w:rFonts w:ascii="Times New Roman" w:hAnsi="Times New Roman" w:eastAsia="Times New Roman" w:cs="Times New Roman"/>
                <w:i/>
                <w:iCs/>
                <w:sz w:val="24"/>
                <w:szCs w:val="24"/>
                <w:lang w:eastAsia="ru-RU"/>
              </w:rPr>
              <w:tab/>
            </w:r>
          </w:p>
          <w:p w14:paraId="15252D68">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(наставничество, работа с молодыми</w:t>
            </w:r>
            <w:r>
              <w:rPr>
                <w:rFonts w:ascii="Times New Roman" w:hAnsi="Times New Roman" w:eastAsia="Times New Roman" w:cs="Times New Roman"/>
                <w:i/>
                <w:iCs/>
                <w:sz w:val="24"/>
                <w:szCs w:val="24"/>
                <w:lang w:eastAsia="ru-RU"/>
              </w:rPr>
              <w:tab/>
            </w:r>
          </w:p>
          <w:p w14:paraId="5A963D3C">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специалистами (по отдельному плану))</w:t>
            </w:r>
          </w:p>
        </w:tc>
        <w:tc>
          <w:tcPr>
            <w:tcW w:w="1312" w:type="dxa"/>
            <w:tcBorders>
              <w:top w:val="nil"/>
              <w:left w:val="nil"/>
              <w:bottom w:val="outset" w:color="auto" w:sz="6" w:space="0"/>
              <w:right w:val="outset" w:color="auto" w:sz="6" w:space="0"/>
            </w:tcBorders>
          </w:tcPr>
          <w:p w14:paraId="52A54A1F">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4B5531D1">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nil"/>
              <w:left w:val="nil"/>
              <w:bottom w:val="outset" w:color="auto" w:sz="6" w:space="0"/>
              <w:right w:val="outset" w:color="auto" w:sz="6" w:space="0"/>
            </w:tcBorders>
          </w:tcPr>
          <w:p w14:paraId="1C06A8AB">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2ECFEFF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w:t>
            </w:r>
            <w:r>
              <w:rPr>
                <w:rFonts w:ascii="Times New Roman" w:hAnsi="Times New Roman" w:eastAsia="Times New Roman" w:cs="Times New Roman"/>
                <w:i/>
                <w:iCs/>
                <w:sz w:val="24"/>
                <w:szCs w:val="24"/>
                <w:lang w:val="en-US" w:eastAsia="ru-RU"/>
              </w:rPr>
              <w:t xml:space="preserve"> Л.Ф</w:t>
            </w:r>
          </w:p>
        </w:tc>
      </w:tr>
      <w:tr w14:paraId="19648ECA">
        <w:tblPrEx>
          <w:tblCellMar>
            <w:top w:w="15" w:type="dxa"/>
            <w:left w:w="15" w:type="dxa"/>
            <w:bottom w:w="15" w:type="dxa"/>
            <w:right w:w="15" w:type="dxa"/>
          </w:tblCellMar>
        </w:tblPrEx>
        <w:trPr>
          <w:jc w:val="center"/>
        </w:trPr>
        <w:tc>
          <w:tcPr>
            <w:tcW w:w="700" w:type="dxa"/>
            <w:tcBorders>
              <w:top w:val="nil"/>
              <w:left w:val="outset" w:color="auto" w:sz="6" w:space="0"/>
              <w:bottom w:val="outset" w:color="auto" w:sz="6" w:space="0"/>
              <w:right w:val="outset" w:color="auto" w:sz="6" w:space="0"/>
            </w:tcBorders>
            <w:shd w:val="clear" w:color="auto" w:fill="E7E6E6" w:themeFill="background2"/>
          </w:tcPr>
          <w:p w14:paraId="2EA8B33D">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0437BB91">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1E66E389">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c>
          <w:tcPr>
            <w:tcW w:w="8639" w:type="dxa"/>
            <w:gridSpan w:val="5"/>
            <w:tcBorders>
              <w:top w:val="nil"/>
              <w:left w:val="nil"/>
              <w:bottom w:val="outset" w:color="auto" w:sz="6" w:space="0"/>
              <w:right w:val="outset" w:color="auto" w:sz="6" w:space="0"/>
            </w:tcBorders>
            <w:shd w:val="clear" w:color="auto" w:fill="E7E6E6" w:themeFill="background2"/>
          </w:tcPr>
          <w:p w14:paraId="1A16F933">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0AF07F4A">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Контроль и руководство</w:t>
            </w:r>
          </w:p>
          <w:p w14:paraId="0E716AE4">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r>
      <w:tr w14:paraId="71CCA9BE">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290B499F">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4.3 </w:t>
            </w:r>
          </w:p>
        </w:tc>
        <w:tc>
          <w:tcPr>
            <w:tcW w:w="4723" w:type="dxa"/>
            <w:tcBorders>
              <w:top w:val="nil"/>
              <w:left w:val="nil"/>
              <w:bottom w:val="outset" w:color="auto" w:sz="6" w:space="0"/>
              <w:right w:val="outset" w:color="auto" w:sz="6" w:space="0"/>
            </w:tcBorders>
          </w:tcPr>
          <w:p w14:paraId="6D9E16C1">
            <w:pPr>
              <w:pStyle w:val="7"/>
              <w:rPr>
                <w:i/>
                <w:iCs/>
              </w:rPr>
            </w:pPr>
            <w:r>
              <w:rPr>
                <w:i/>
                <w:iCs/>
              </w:rPr>
              <w:t>Тематические проверка «Готовность к новому учебному году»</w:t>
            </w:r>
          </w:p>
        </w:tc>
        <w:tc>
          <w:tcPr>
            <w:tcW w:w="1312" w:type="dxa"/>
            <w:tcBorders>
              <w:top w:val="outset" w:color="auto" w:sz="6" w:space="0"/>
              <w:left w:val="nil"/>
              <w:bottom w:val="outset" w:color="auto" w:sz="6" w:space="0"/>
              <w:right w:val="outset" w:color="auto" w:sz="6" w:space="0"/>
            </w:tcBorders>
          </w:tcPr>
          <w:p w14:paraId="7E307E11">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Август</w:t>
            </w:r>
          </w:p>
        </w:tc>
        <w:tc>
          <w:tcPr>
            <w:tcW w:w="2592" w:type="dxa"/>
            <w:gridSpan w:val="2"/>
            <w:tcBorders>
              <w:top w:val="outset" w:color="auto" w:sz="6" w:space="0"/>
              <w:left w:val="nil"/>
              <w:bottom w:val="outset" w:color="auto" w:sz="6" w:space="0"/>
              <w:right w:val="outset" w:color="auto" w:sz="6" w:space="0"/>
            </w:tcBorders>
          </w:tcPr>
          <w:p w14:paraId="355B2C9E">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5580E892">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Ст.воспитатель  </w:t>
            </w:r>
          </w:p>
        </w:tc>
      </w:tr>
      <w:tr w14:paraId="1C60459E">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4817BD7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4.4</w:t>
            </w:r>
          </w:p>
        </w:tc>
        <w:tc>
          <w:tcPr>
            <w:tcW w:w="4723" w:type="dxa"/>
            <w:tcBorders>
              <w:top w:val="nil"/>
              <w:left w:val="nil"/>
              <w:bottom w:val="outset" w:color="auto" w:sz="6" w:space="0"/>
              <w:right w:val="outset" w:color="auto" w:sz="6" w:space="0"/>
            </w:tcBorders>
          </w:tcPr>
          <w:p w14:paraId="03BABEC2">
            <w:pPr>
              <w:pStyle w:val="10"/>
              <w:shd w:val="clear" w:color="auto" w:fill="FFFFFF"/>
              <w:spacing w:before="0" w:beforeAutospacing="0" w:after="0" w:afterAutospacing="0"/>
              <w:rPr>
                <w:i/>
              </w:rPr>
            </w:pPr>
          </w:p>
          <w:p w14:paraId="77FCD3A8">
            <w:pPr>
              <w:pStyle w:val="10"/>
              <w:shd w:val="clear" w:color="auto" w:fill="FFFFFF"/>
              <w:spacing w:before="0" w:beforeAutospacing="0" w:after="0" w:afterAutospacing="0"/>
              <w:rPr>
                <w:i/>
              </w:rPr>
            </w:pPr>
            <w:r>
              <w:rPr>
                <w:i/>
              </w:rPr>
              <w:t>Тематическая проверка «Система работы в ДОУ по здоровому образу жиз</w:t>
            </w:r>
            <w:r>
              <w:rPr>
                <w:i/>
                <w:lang w:val="tt-RU"/>
              </w:rPr>
              <w:t>н</w:t>
            </w:r>
            <w:r>
              <w:rPr>
                <w:i/>
              </w:rPr>
              <w:t>и (уголки физической культуры)»</w:t>
            </w:r>
          </w:p>
          <w:p w14:paraId="04E932F4">
            <w:pPr>
              <w:pStyle w:val="10"/>
              <w:shd w:val="clear" w:color="auto" w:fill="FFFFFF"/>
              <w:spacing w:before="0" w:beforeAutospacing="0" w:after="0" w:afterAutospacing="0"/>
              <w:rPr>
                <w:i/>
                <w:iCs/>
                <w:highlight w:val="yellow"/>
              </w:rPr>
            </w:pPr>
          </w:p>
        </w:tc>
        <w:tc>
          <w:tcPr>
            <w:tcW w:w="1312" w:type="dxa"/>
            <w:tcBorders>
              <w:top w:val="nil"/>
              <w:left w:val="nil"/>
              <w:bottom w:val="outset" w:color="auto" w:sz="6" w:space="0"/>
              <w:right w:val="outset" w:color="auto" w:sz="6" w:space="0"/>
            </w:tcBorders>
          </w:tcPr>
          <w:p w14:paraId="4C017DE9">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Ноябрь</w:t>
            </w:r>
          </w:p>
        </w:tc>
        <w:tc>
          <w:tcPr>
            <w:tcW w:w="2592" w:type="dxa"/>
            <w:gridSpan w:val="2"/>
            <w:tcBorders>
              <w:top w:val="nil"/>
              <w:left w:val="nil"/>
              <w:bottom w:val="outset" w:color="auto" w:sz="6" w:space="0"/>
              <w:right w:val="outset" w:color="auto" w:sz="6" w:space="0"/>
            </w:tcBorders>
          </w:tcPr>
          <w:p w14:paraId="13D52229">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21AF7C8A">
            <w:pPr>
              <w:spacing w:before="100" w:beforeAutospacing="1" w:after="100" w:afterAutospacing="1" w:line="240" w:lineRule="auto"/>
              <w:jc w:val="center"/>
              <w:rPr>
                <w:rFonts w:hint="default"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eastAsia="ru-RU"/>
              </w:rPr>
              <w:t xml:space="preserve">Ст.воспитатель </w:t>
            </w:r>
            <w:r>
              <w:rPr>
                <w:rFonts w:hint="default" w:ascii="Times New Roman" w:hAnsi="Times New Roman" w:eastAsia="Times New Roman" w:cs="Times New Roman"/>
                <w:i/>
                <w:iCs/>
                <w:sz w:val="24"/>
                <w:szCs w:val="24"/>
                <w:lang w:val="en-US" w:eastAsia="ru-RU"/>
              </w:rPr>
              <w:t xml:space="preserve"> Инструктор ФК</w:t>
            </w:r>
          </w:p>
        </w:tc>
      </w:tr>
      <w:tr w14:paraId="1F4D0D46">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3C13BFA6">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4C3FB814">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4.5</w:t>
            </w:r>
          </w:p>
        </w:tc>
        <w:tc>
          <w:tcPr>
            <w:tcW w:w="4723" w:type="dxa"/>
            <w:tcBorders>
              <w:top w:val="nil"/>
              <w:left w:val="nil"/>
              <w:bottom w:val="outset" w:color="auto" w:sz="6" w:space="0"/>
              <w:right w:val="outset" w:color="auto" w:sz="6" w:space="0"/>
            </w:tcBorders>
          </w:tcPr>
          <w:p w14:paraId="540EE78A">
            <w:pPr>
              <w:pStyle w:val="10"/>
              <w:shd w:val="clear" w:color="auto" w:fill="FFFFFF"/>
              <w:spacing w:before="0" w:beforeAutospacing="0" w:after="0" w:afterAutospacing="0"/>
              <w:rPr>
                <w:i/>
              </w:rPr>
            </w:pPr>
            <w:r>
              <w:rPr>
                <w:i/>
              </w:rPr>
              <w:t xml:space="preserve">Тематическая проверка </w:t>
            </w:r>
          </w:p>
          <w:p w14:paraId="478BBD9B">
            <w:pPr>
              <w:pStyle w:val="10"/>
              <w:shd w:val="clear" w:color="auto" w:fill="FFFFFF"/>
              <w:spacing w:before="0" w:beforeAutospacing="0" w:after="0" w:afterAutospacing="0"/>
              <w:rPr>
                <w:i/>
              </w:rPr>
            </w:pPr>
            <w:r>
              <w:rPr>
                <w:i/>
              </w:rPr>
              <w:t>«Состояние национальных уголков в группах»</w:t>
            </w:r>
          </w:p>
          <w:p w14:paraId="5A4A84DB">
            <w:pPr>
              <w:pStyle w:val="10"/>
              <w:shd w:val="clear" w:color="auto" w:fill="FFFFFF"/>
              <w:spacing w:before="0" w:beforeAutospacing="0" w:after="0" w:afterAutospacing="0"/>
              <w:rPr>
                <w:i/>
                <w:iCs/>
              </w:rPr>
            </w:pPr>
          </w:p>
        </w:tc>
        <w:tc>
          <w:tcPr>
            <w:tcW w:w="1312" w:type="dxa"/>
            <w:tcBorders>
              <w:top w:val="nil"/>
              <w:left w:val="nil"/>
              <w:bottom w:val="outset" w:color="auto" w:sz="6" w:space="0"/>
              <w:right w:val="outset" w:color="auto" w:sz="6" w:space="0"/>
            </w:tcBorders>
          </w:tcPr>
          <w:p w14:paraId="13CB39B9">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февраль</w:t>
            </w:r>
          </w:p>
        </w:tc>
        <w:tc>
          <w:tcPr>
            <w:tcW w:w="2592" w:type="dxa"/>
            <w:gridSpan w:val="2"/>
            <w:tcBorders>
              <w:top w:val="nil"/>
              <w:left w:val="nil"/>
              <w:bottom w:val="outset" w:color="auto" w:sz="6" w:space="0"/>
              <w:right w:val="outset" w:color="auto" w:sz="6" w:space="0"/>
            </w:tcBorders>
          </w:tcPr>
          <w:p w14:paraId="29C377EA">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Шайхутдинова Л.Ф</w:t>
            </w:r>
          </w:p>
          <w:p w14:paraId="3115CF93">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Ст.воспитатель </w:t>
            </w:r>
          </w:p>
        </w:tc>
      </w:tr>
      <w:tr w14:paraId="330380F6">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0A9CD3E5">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4.6</w:t>
            </w:r>
          </w:p>
        </w:tc>
        <w:tc>
          <w:tcPr>
            <w:tcW w:w="4723" w:type="dxa"/>
            <w:tcBorders>
              <w:top w:val="nil"/>
              <w:left w:val="nil"/>
              <w:bottom w:val="outset" w:color="auto" w:sz="6" w:space="0"/>
              <w:right w:val="outset" w:color="auto" w:sz="6" w:space="0"/>
            </w:tcBorders>
          </w:tcPr>
          <w:p w14:paraId="0C221E79">
            <w:pPr>
              <w:pStyle w:val="7"/>
              <w:rPr>
                <w:i/>
                <w:iCs/>
              </w:rPr>
            </w:pPr>
            <w:r>
              <w:rPr>
                <w:i/>
                <w:iCs/>
              </w:rPr>
              <w:t>Фронтальная проверка группы 02</w:t>
            </w:r>
          </w:p>
          <w:p w14:paraId="603A67CA">
            <w:pPr>
              <w:rPr>
                <w:rFonts w:ascii="Times New Roman" w:hAnsi="Times New Roman" w:eastAsia="Times New Roman" w:cs="Times New Roman"/>
                <w:sz w:val="24"/>
                <w:szCs w:val="24"/>
                <w:lang w:eastAsia="ru-RU"/>
              </w:rPr>
            </w:pPr>
          </w:p>
        </w:tc>
        <w:tc>
          <w:tcPr>
            <w:tcW w:w="1312" w:type="dxa"/>
            <w:tcBorders>
              <w:top w:val="nil"/>
              <w:left w:val="nil"/>
              <w:bottom w:val="outset" w:color="auto" w:sz="6" w:space="0"/>
              <w:right w:val="outset" w:color="auto" w:sz="6" w:space="0"/>
            </w:tcBorders>
          </w:tcPr>
          <w:p w14:paraId="0132C0CD">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февраль</w:t>
            </w:r>
          </w:p>
        </w:tc>
        <w:tc>
          <w:tcPr>
            <w:tcW w:w="2592" w:type="dxa"/>
            <w:gridSpan w:val="2"/>
            <w:tcBorders>
              <w:top w:val="nil"/>
              <w:left w:val="nil"/>
              <w:bottom w:val="outset" w:color="auto" w:sz="6" w:space="0"/>
              <w:right w:val="outset" w:color="auto" w:sz="6" w:space="0"/>
            </w:tcBorders>
          </w:tcPr>
          <w:p w14:paraId="0A23EB4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Шайхутдинова Л.Ф Ст.воспитатель</w:t>
            </w:r>
          </w:p>
        </w:tc>
      </w:tr>
      <w:tr w14:paraId="5A2F390E">
        <w:tblPrEx>
          <w:tblCellMar>
            <w:top w:w="15" w:type="dxa"/>
            <w:left w:w="15" w:type="dxa"/>
            <w:bottom w:w="15" w:type="dxa"/>
            <w:right w:w="15" w:type="dxa"/>
          </w:tblCellMar>
        </w:tblPrEx>
        <w:trPr>
          <w:trHeight w:val="1051" w:hRule="atLeast"/>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2EC3C40D">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1092A413">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b/>
                <w:bCs/>
                <w:i/>
                <w:iCs/>
                <w:sz w:val="24"/>
                <w:szCs w:val="24"/>
                <w:lang w:eastAsia="ru-RU"/>
              </w:rPr>
              <w:t>5.</w:t>
            </w:r>
          </w:p>
        </w:tc>
        <w:tc>
          <w:tcPr>
            <w:tcW w:w="8627" w:type="dxa"/>
            <w:gridSpan w:val="4"/>
            <w:tcBorders>
              <w:top w:val="nil"/>
              <w:left w:val="nil"/>
              <w:bottom w:val="outset" w:color="auto" w:sz="6" w:space="0"/>
              <w:right w:val="outset" w:color="auto" w:sz="6" w:space="0"/>
            </w:tcBorders>
            <w:shd w:val="clear" w:color="auto" w:fill="F3F3F3"/>
          </w:tcPr>
          <w:p w14:paraId="45E0C993">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p>
          <w:p w14:paraId="430EC90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b/>
                <w:bCs/>
                <w:i/>
                <w:iCs/>
                <w:sz w:val="24"/>
                <w:szCs w:val="24"/>
                <w:lang w:eastAsia="ru-RU"/>
              </w:rPr>
              <w:t>Работа с кадрами</w:t>
            </w:r>
          </w:p>
        </w:tc>
      </w:tr>
      <w:tr w14:paraId="68EA1BDE">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18C27E87">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609E4A91">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5.1</w:t>
            </w:r>
          </w:p>
        </w:tc>
        <w:tc>
          <w:tcPr>
            <w:tcW w:w="4723" w:type="dxa"/>
            <w:tcBorders>
              <w:top w:val="nil"/>
              <w:left w:val="nil"/>
              <w:bottom w:val="outset" w:color="auto" w:sz="6" w:space="0"/>
              <w:right w:val="outset" w:color="auto" w:sz="6" w:space="0"/>
            </w:tcBorders>
          </w:tcPr>
          <w:p w14:paraId="0B8860CA">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Обзор газет и журналов</w:t>
            </w:r>
          </w:p>
          <w:p w14:paraId="450DCB2C">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Подготовка кадров, повышение уровня знаний</w:t>
            </w:r>
          </w:p>
          <w:p w14:paraId="4ADBE80C">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-Направление на курсы повышения квалификации:Ахметшина А.И., Галимзянова А.Г., Романова М.Г. </w:t>
            </w:r>
          </w:p>
        </w:tc>
        <w:tc>
          <w:tcPr>
            <w:tcW w:w="1312" w:type="dxa"/>
            <w:tcBorders>
              <w:top w:val="outset" w:color="auto" w:sz="6" w:space="0"/>
              <w:left w:val="nil"/>
              <w:bottom w:val="outset" w:color="auto" w:sz="6" w:space="0"/>
              <w:right w:val="outset" w:color="auto" w:sz="6" w:space="0"/>
            </w:tcBorders>
          </w:tcPr>
          <w:p w14:paraId="3F9D5940">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4755DC9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24FEBC86">
            <w:pPr>
              <w:spacing w:before="100" w:beforeAutospacing="1" w:after="100" w:afterAutospacing="1" w:line="240" w:lineRule="auto"/>
              <w:jc w:val="both"/>
              <w:rPr>
                <w:rFonts w:ascii="Times New Roman" w:hAnsi="Times New Roman" w:eastAsia="Times New Roman" w:cs="Times New Roman"/>
                <w:i/>
                <w:iCs/>
                <w:sz w:val="24"/>
                <w:szCs w:val="24"/>
                <w:lang w:eastAsia="ru-RU"/>
              </w:rPr>
            </w:pPr>
          </w:p>
          <w:p w14:paraId="751C35A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237DAB8E">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val="en-US" w:eastAsia="ru-RU"/>
              </w:rPr>
              <w:t xml:space="preserve">Ст.воспитатель  </w:t>
            </w:r>
          </w:p>
          <w:p w14:paraId="43A1F7D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tc>
      </w:tr>
      <w:tr w14:paraId="70C2C7C9">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6959022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5.2</w:t>
            </w:r>
          </w:p>
        </w:tc>
        <w:tc>
          <w:tcPr>
            <w:tcW w:w="4723" w:type="dxa"/>
            <w:tcBorders>
              <w:top w:val="nil"/>
              <w:left w:val="nil"/>
              <w:bottom w:val="outset" w:color="auto" w:sz="6" w:space="0"/>
              <w:right w:val="outset" w:color="auto" w:sz="6" w:space="0"/>
            </w:tcBorders>
          </w:tcPr>
          <w:p w14:paraId="29DC7513">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-Изучение и обсуждение новинок методической литературы, периодической печати, материалов по обучению, журналов «Дошкольное воспитание», «Мэгариф», «Логопед», «Управление ДОУ»;</w:t>
            </w:r>
          </w:p>
          <w:p w14:paraId="4600D0AC">
            <w:pPr>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i/>
                <w:color w:val="000000"/>
                <w:sz w:val="24"/>
                <w:szCs w:val="24"/>
                <w:lang w:eastAsia="ru-RU"/>
              </w:rPr>
              <w:t>-</w:t>
            </w:r>
            <w:r>
              <w:rPr>
                <w:rFonts w:ascii="Times New Roman" w:hAnsi="Times New Roman" w:eastAsia="Times New Roman" w:cs="Times New Roman"/>
                <w:bCs/>
                <w:i/>
                <w:iCs/>
                <w:color w:val="000000"/>
                <w:sz w:val="24"/>
                <w:szCs w:val="24"/>
                <w:shd w:val="clear" w:color="auto" w:fill="FFFFFF"/>
                <w:lang w:eastAsia="ru-RU"/>
              </w:rPr>
              <w:t xml:space="preserve"> Инновационная деятельность как условие формирования профессиональной компетентности педагогов</w:t>
            </w:r>
            <w:r>
              <w:rPr>
                <w:rFonts w:ascii="Times New Roman" w:hAnsi="Times New Roman" w:eastAsia="Times New Roman" w:cs="Times New Roman"/>
                <w:i/>
                <w:color w:val="000000"/>
                <w:sz w:val="24"/>
                <w:szCs w:val="24"/>
                <w:lang w:eastAsia="ru-RU"/>
              </w:rPr>
              <w:t>;</w:t>
            </w:r>
          </w:p>
          <w:p w14:paraId="2132D5CD">
            <w:p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i/>
                <w:sz w:val="24"/>
                <w:szCs w:val="24"/>
                <w:lang w:eastAsia="ru-RU"/>
              </w:rPr>
              <w:t>Внедрение в воспитательно-образовательный процесс ДОУ региональной образовательной программы дошкольного образования «Сөенеч – радость познания» (Шаехова Р.К.);</w:t>
            </w:r>
          </w:p>
          <w:p w14:paraId="72B8F146">
            <w:pPr>
              <w:spacing w:before="100" w:beforeAutospacing="1" w:after="100" w:afterAutospacing="1" w:line="240" w:lineRule="auto"/>
              <w:rPr>
                <w:rFonts w:ascii="Times New Roman" w:hAnsi="Times New Roman" w:eastAsia="Times New Roman" w:cs="Times New Roman"/>
                <w:b/>
                <w:i/>
                <w:sz w:val="24"/>
                <w:szCs w:val="24"/>
                <w:lang w:eastAsia="ru-RU"/>
              </w:rPr>
            </w:pPr>
            <w:r>
              <w:rPr>
                <w:rFonts w:ascii="Times New Roman" w:hAnsi="Times New Roman" w:eastAsia="Times New Roman" w:cs="Times New Roman"/>
                <w:i/>
                <w:sz w:val="24"/>
                <w:szCs w:val="24"/>
                <w:lang w:eastAsia="ru-RU"/>
              </w:rPr>
              <w:t xml:space="preserve"> - Развитие языковой способности дошкольников с помощью игровой технологии;</w:t>
            </w:r>
          </w:p>
          <w:p w14:paraId="14016749">
            <w:pPr>
              <w:spacing w:before="100" w:beforeAutospacing="1" w:after="100" w:afterAutospacing="1" w:line="240" w:lineRule="auto"/>
              <w:rPr>
                <w:rFonts w:ascii="Times New Roman" w:hAnsi="Times New Roman" w:eastAsia="Times New Roman" w:cs="Times New Roman"/>
                <w:i/>
                <w:color w:val="000000"/>
                <w:sz w:val="24"/>
                <w:szCs w:val="24"/>
                <w:shd w:val="clear" w:color="auto" w:fill="FFFFFF"/>
                <w:lang w:eastAsia="ru-RU"/>
              </w:rPr>
            </w:pPr>
            <w:r>
              <w:rPr>
                <w:rFonts w:ascii="Times New Roman" w:hAnsi="Times New Roman" w:eastAsia="Times New Roman" w:cs="Times New Roman"/>
                <w:i/>
                <w:color w:val="000000"/>
                <w:sz w:val="24"/>
                <w:szCs w:val="24"/>
                <w:shd w:val="clear" w:color="auto" w:fill="FFFFFF"/>
                <w:lang w:eastAsia="ru-RU"/>
              </w:rPr>
              <w:t>- Мастер-класс - как наглядная демонстрация достижений с целью передачи знаний и опыта, для возможного использования их в деятельности;</w:t>
            </w:r>
          </w:p>
          <w:p w14:paraId="33D1E12C">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 «Школа</w:t>
            </w:r>
            <w:r>
              <w:rPr>
                <w:rFonts w:ascii="Times New Roman" w:hAnsi="Times New Roman" w:eastAsia="Times New Roman" w:cs="Times New Roman"/>
                <w:i/>
                <w:sz w:val="24"/>
                <w:szCs w:val="24"/>
                <w:lang w:eastAsia="ru-RU"/>
              </w:rPr>
              <w:tab/>
            </w:r>
            <w:r>
              <w:rPr>
                <w:rFonts w:ascii="Times New Roman" w:hAnsi="Times New Roman" w:eastAsia="Times New Roman" w:cs="Times New Roman"/>
                <w:i/>
                <w:sz w:val="24"/>
                <w:szCs w:val="24"/>
                <w:lang w:eastAsia="ru-RU"/>
              </w:rPr>
              <w:t>педагогического</w:t>
            </w:r>
          </w:p>
          <w:p w14:paraId="1F4B69C3">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(творческие  отчеты  педагогов,  по  планам</w:t>
            </w:r>
          </w:p>
          <w:p w14:paraId="3EC766DA">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самообразования,</w:t>
            </w:r>
          </w:p>
          <w:p w14:paraId="45F8873B">
            <w:pPr>
              <w:spacing w:before="100" w:beforeAutospacing="1" w:after="100" w:afterAutospacing="1"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повышения</w:t>
            </w:r>
            <w:r>
              <w:rPr>
                <w:rFonts w:ascii="Times New Roman" w:hAnsi="Times New Roman" w:eastAsia="Times New Roman" w:cs="Times New Roman"/>
                <w:i/>
                <w:sz w:val="24"/>
                <w:szCs w:val="24"/>
                <w:lang w:eastAsia="ru-RU"/>
              </w:rPr>
              <w:tab/>
            </w:r>
            <w:r>
              <w:rPr>
                <w:rFonts w:ascii="Times New Roman" w:hAnsi="Times New Roman" w:eastAsia="Times New Roman" w:cs="Times New Roman"/>
                <w:i/>
                <w:sz w:val="24"/>
                <w:szCs w:val="24"/>
                <w:lang w:eastAsia="ru-RU"/>
              </w:rPr>
              <w:t>квалификации, педагоги д/с)</w:t>
            </w:r>
          </w:p>
        </w:tc>
        <w:tc>
          <w:tcPr>
            <w:tcW w:w="1312" w:type="dxa"/>
            <w:tcBorders>
              <w:top w:val="nil"/>
              <w:left w:val="nil"/>
              <w:bottom w:val="outset" w:color="auto" w:sz="6" w:space="0"/>
              <w:right w:val="outset" w:color="auto" w:sz="6" w:space="0"/>
            </w:tcBorders>
          </w:tcPr>
          <w:p w14:paraId="1F77949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nil"/>
              <w:left w:val="nil"/>
              <w:bottom w:val="outset" w:color="auto" w:sz="6" w:space="0"/>
              <w:right w:val="outset" w:color="auto" w:sz="6" w:space="0"/>
            </w:tcBorders>
          </w:tcPr>
          <w:p w14:paraId="2B7F591F">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1C72D13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7F5B4C7F">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Ст.воспитатель</w:t>
            </w:r>
          </w:p>
          <w:p w14:paraId="6D2E062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Творческая группа</w:t>
            </w:r>
          </w:p>
          <w:p w14:paraId="5BDD3BB0">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p w14:paraId="141031E1">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1E718C03">
            <w:pPr>
              <w:spacing w:before="100" w:beforeAutospacing="1" w:after="100" w:afterAutospacing="1" w:line="240" w:lineRule="auto"/>
              <w:jc w:val="center"/>
              <w:rPr>
                <w:rFonts w:ascii="Times New Roman" w:hAnsi="Times New Roman" w:eastAsia="Times New Roman" w:cs="Times New Roman"/>
                <w:sz w:val="24"/>
                <w:szCs w:val="24"/>
                <w:lang w:eastAsia="ru-RU"/>
              </w:rPr>
            </w:pPr>
          </w:p>
          <w:p w14:paraId="77B82533">
            <w:pPr>
              <w:spacing w:before="100" w:beforeAutospacing="1" w:after="100" w:afterAutospacing="1" w:line="240" w:lineRule="auto"/>
              <w:jc w:val="center"/>
              <w:rPr>
                <w:rFonts w:ascii="Times New Roman" w:hAnsi="Times New Roman" w:eastAsia="Times New Roman" w:cs="Times New Roman"/>
                <w:sz w:val="24"/>
                <w:szCs w:val="24"/>
                <w:lang w:eastAsia="ru-RU"/>
              </w:rPr>
            </w:pPr>
          </w:p>
          <w:p w14:paraId="5314FE99">
            <w:pPr>
              <w:spacing w:before="100" w:beforeAutospacing="1" w:after="100" w:afterAutospacing="1" w:line="240" w:lineRule="auto"/>
              <w:jc w:val="center"/>
              <w:rPr>
                <w:rFonts w:ascii="Times New Roman" w:hAnsi="Times New Roman" w:eastAsia="Times New Roman" w:cs="Times New Roman"/>
                <w:sz w:val="24"/>
                <w:szCs w:val="24"/>
                <w:lang w:eastAsia="ru-RU"/>
              </w:rPr>
            </w:pPr>
          </w:p>
        </w:tc>
      </w:tr>
      <w:tr w14:paraId="4AA1D974">
        <w:tblPrEx>
          <w:tblCellMar>
            <w:top w:w="15" w:type="dxa"/>
            <w:left w:w="15" w:type="dxa"/>
            <w:bottom w:w="15" w:type="dxa"/>
            <w:right w:w="15" w:type="dxa"/>
          </w:tblCellMar>
        </w:tblPrEx>
        <w:trPr>
          <w:jc w:val="center"/>
        </w:trPr>
        <w:tc>
          <w:tcPr>
            <w:tcW w:w="9339" w:type="dxa"/>
            <w:gridSpan w:val="6"/>
            <w:tcBorders>
              <w:top w:val="nil"/>
              <w:left w:val="outset" w:color="auto" w:sz="6" w:space="0"/>
              <w:bottom w:val="outset" w:color="auto" w:sz="6" w:space="0"/>
              <w:right w:val="outset" w:color="auto" w:sz="6" w:space="0"/>
            </w:tcBorders>
            <w:shd w:val="clear" w:color="auto" w:fill="F3F3F3"/>
          </w:tcPr>
          <w:p w14:paraId="34F6F36B">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230D8F16">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Открытые смотры</w:t>
            </w:r>
          </w:p>
          <w:p w14:paraId="75E5C0E2">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r>
      <w:tr w14:paraId="3D89098E">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7E5D5AA8">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33688E62">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5.3</w:t>
            </w:r>
          </w:p>
        </w:tc>
        <w:tc>
          <w:tcPr>
            <w:tcW w:w="4723" w:type="dxa"/>
            <w:tcBorders>
              <w:top w:val="outset" w:color="auto" w:sz="6" w:space="0"/>
              <w:left w:val="nil"/>
              <w:bottom w:val="outset" w:color="auto" w:sz="6" w:space="0"/>
              <w:right w:val="outset" w:color="auto" w:sz="6" w:space="0"/>
            </w:tcBorders>
          </w:tcPr>
          <w:p w14:paraId="2A9B3706">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w:t>
            </w: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i/>
                <w:iCs/>
                <w:sz w:val="24"/>
                <w:szCs w:val="24"/>
                <w:lang w:eastAsia="ru-RU"/>
              </w:rPr>
              <w:t xml:space="preserve">Творческие отчеты педагогов – проведение открытых мероприятий </w:t>
            </w:r>
          </w:p>
        </w:tc>
        <w:tc>
          <w:tcPr>
            <w:tcW w:w="1312" w:type="dxa"/>
            <w:tcBorders>
              <w:top w:val="outset" w:color="auto" w:sz="6" w:space="0"/>
              <w:left w:val="nil"/>
              <w:bottom w:val="outset" w:color="auto" w:sz="6" w:space="0"/>
              <w:right w:val="outset" w:color="auto" w:sz="6" w:space="0"/>
            </w:tcBorders>
          </w:tcPr>
          <w:p w14:paraId="32730886">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73234224">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r>
              <w:rPr>
                <w:rFonts w:hint="default" w:ascii="Times New Roman" w:hAnsi="Times New Roman" w:eastAsia="Times New Roman" w:cs="Times New Roman"/>
                <w:i/>
                <w:iCs/>
                <w:sz w:val="24"/>
                <w:szCs w:val="24"/>
                <w:lang w:val="en-US" w:eastAsia="ru-RU"/>
              </w:rPr>
              <w:t xml:space="preserve"> </w:t>
            </w:r>
            <w:r>
              <w:rPr>
                <w:rFonts w:ascii="Times New Roman" w:hAnsi="Times New Roman" w:eastAsia="Times New Roman" w:cs="Times New Roman"/>
                <w:i/>
                <w:iCs/>
                <w:sz w:val="24"/>
                <w:szCs w:val="24"/>
                <w:lang w:eastAsia="ru-RU"/>
              </w:rPr>
              <w:t>Ст.воспитатель Педагоги</w:t>
            </w:r>
          </w:p>
        </w:tc>
      </w:tr>
      <w:tr w14:paraId="50A67320">
        <w:tblPrEx>
          <w:tblCellMar>
            <w:top w:w="15" w:type="dxa"/>
            <w:left w:w="15" w:type="dxa"/>
            <w:bottom w:w="15" w:type="dxa"/>
            <w:right w:w="15" w:type="dxa"/>
          </w:tblCellMar>
        </w:tblPrEx>
        <w:trPr>
          <w:jc w:val="center"/>
        </w:trPr>
        <w:tc>
          <w:tcPr>
            <w:tcW w:w="9339" w:type="dxa"/>
            <w:gridSpan w:val="6"/>
            <w:tcBorders>
              <w:top w:val="nil"/>
              <w:left w:val="outset" w:color="auto" w:sz="6" w:space="0"/>
              <w:bottom w:val="outset" w:color="auto" w:sz="6" w:space="0"/>
              <w:right w:val="outset" w:color="auto" w:sz="6" w:space="0"/>
            </w:tcBorders>
            <w:shd w:val="clear" w:color="auto" w:fill="F3F3F3"/>
          </w:tcPr>
          <w:p w14:paraId="74F3D3C3">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17849B10">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Аттестация</w:t>
            </w:r>
          </w:p>
          <w:p w14:paraId="5DA68E2A">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r>
      <w:tr w14:paraId="353F4E10">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7495686A">
            <w:pPr>
              <w:spacing w:before="100" w:beforeAutospacing="1" w:after="100" w:afterAutospacing="1" w:line="240" w:lineRule="auto"/>
              <w:rPr>
                <w:rFonts w:ascii="Times New Roman" w:hAnsi="Times New Roman" w:eastAsia="Times New Roman" w:cs="Times New Roman"/>
                <w:i/>
                <w:iCs/>
                <w:sz w:val="24"/>
                <w:szCs w:val="24"/>
                <w:lang w:eastAsia="ru-RU"/>
              </w:rPr>
            </w:pPr>
          </w:p>
          <w:p w14:paraId="3F56C648">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5.4</w:t>
            </w:r>
          </w:p>
        </w:tc>
        <w:tc>
          <w:tcPr>
            <w:tcW w:w="4723" w:type="dxa"/>
            <w:tcBorders>
              <w:top w:val="outset" w:color="auto" w:sz="6" w:space="0"/>
              <w:left w:val="nil"/>
              <w:bottom w:val="outset" w:color="auto" w:sz="6" w:space="0"/>
              <w:right w:val="outset" w:color="auto" w:sz="6" w:space="0"/>
            </w:tcBorders>
          </w:tcPr>
          <w:p w14:paraId="320C0CCC">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Подготовка и проведение аттестации</w:t>
            </w:r>
          </w:p>
          <w:p w14:paraId="6A270096">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Обновление стенда по аттестации новой информацией</w:t>
            </w:r>
          </w:p>
        </w:tc>
        <w:tc>
          <w:tcPr>
            <w:tcW w:w="1312" w:type="dxa"/>
            <w:tcBorders>
              <w:top w:val="outset" w:color="auto" w:sz="6" w:space="0"/>
              <w:left w:val="nil"/>
              <w:bottom w:val="outset" w:color="auto" w:sz="6" w:space="0"/>
              <w:right w:val="outset" w:color="auto" w:sz="6" w:space="0"/>
            </w:tcBorders>
          </w:tcPr>
          <w:p w14:paraId="5FAA8C19">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20E0BB12">
            <w:pPr>
              <w:spacing w:before="100" w:beforeAutospacing="1" w:after="100" w:afterAutospacing="1" w:line="240" w:lineRule="auto"/>
              <w:jc w:val="center"/>
              <w:rPr>
                <w:rFonts w:ascii="Times New Roman" w:hAnsi="Times New Roman" w:eastAsia="Times New Roman" w:cs="Times New Roman"/>
                <w:i/>
                <w:iCs/>
                <w:sz w:val="24"/>
                <w:szCs w:val="24"/>
                <w:lang w:val="en-US" w:eastAsia="ru-RU"/>
              </w:rPr>
            </w:pPr>
            <w:r>
              <w:rPr>
                <w:rFonts w:ascii="Times New Roman" w:hAnsi="Times New Roman" w:eastAsia="Times New Roman" w:cs="Times New Roman"/>
                <w:i/>
                <w:iCs/>
                <w:sz w:val="24"/>
                <w:szCs w:val="24"/>
                <w:lang w:eastAsia="ru-RU"/>
              </w:rPr>
              <w:t>Ст</w:t>
            </w:r>
            <w:r>
              <w:rPr>
                <w:rFonts w:ascii="Times New Roman" w:hAnsi="Times New Roman" w:eastAsia="Times New Roman" w:cs="Times New Roman"/>
                <w:i/>
                <w:iCs/>
                <w:sz w:val="24"/>
                <w:szCs w:val="24"/>
                <w:lang w:val="en-US" w:eastAsia="ru-RU"/>
              </w:rPr>
              <w:t>.воспитатель</w:t>
            </w:r>
          </w:p>
          <w:p w14:paraId="1797E6D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Педагоги</w:t>
            </w:r>
          </w:p>
        </w:tc>
      </w:tr>
      <w:tr w14:paraId="2B9AB6A8">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26F5AF93">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08AFCE7B">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6</w:t>
            </w:r>
          </w:p>
        </w:tc>
        <w:tc>
          <w:tcPr>
            <w:tcW w:w="8627" w:type="dxa"/>
            <w:gridSpan w:val="4"/>
            <w:tcBorders>
              <w:top w:val="nil"/>
              <w:left w:val="nil"/>
              <w:bottom w:val="outset" w:color="auto" w:sz="6" w:space="0"/>
              <w:right w:val="outset" w:color="auto" w:sz="6" w:space="0"/>
            </w:tcBorders>
            <w:shd w:val="clear" w:color="auto" w:fill="F3F3F3"/>
          </w:tcPr>
          <w:p w14:paraId="4F004064">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p>
          <w:p w14:paraId="5196AFA4">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Инновационная деятельность.</w:t>
            </w:r>
          </w:p>
          <w:p w14:paraId="1BD6C47B">
            <w:pPr>
              <w:spacing w:before="100" w:beforeAutospacing="1" w:after="100" w:afterAutospacing="1" w:line="240" w:lineRule="auto"/>
              <w:rPr>
                <w:rFonts w:ascii="Times New Roman" w:hAnsi="Times New Roman" w:eastAsia="Times New Roman" w:cs="Times New Roman"/>
                <w:b/>
                <w:bCs/>
                <w:i/>
                <w:iCs/>
                <w:sz w:val="24"/>
                <w:szCs w:val="24"/>
                <w:lang w:eastAsia="ru-RU"/>
              </w:rPr>
            </w:pPr>
          </w:p>
        </w:tc>
      </w:tr>
      <w:tr w14:paraId="4AE1441F">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4C4CACA0">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6.1</w:t>
            </w:r>
          </w:p>
        </w:tc>
        <w:tc>
          <w:tcPr>
            <w:tcW w:w="4723" w:type="dxa"/>
            <w:tcBorders>
              <w:top w:val="nil"/>
              <w:left w:val="nil"/>
              <w:bottom w:val="outset" w:color="auto" w:sz="6" w:space="0"/>
              <w:right w:val="outset" w:color="auto" w:sz="6" w:space="0"/>
            </w:tcBorders>
          </w:tcPr>
          <w:p w14:paraId="63064EDF">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 xml:space="preserve">Тема: </w:t>
            </w:r>
          </w:p>
          <w:p w14:paraId="70708F4E">
            <w:pPr>
              <w:spacing w:before="100" w:beforeAutospacing="1" w:after="100" w:afterAutospacing="1" w:line="240" w:lineRule="auto"/>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«Использование ЦОР в организации образовательного процесса в ДОО»</w:t>
            </w:r>
          </w:p>
          <w:p w14:paraId="153E21B3">
            <w:pPr>
              <w:spacing w:before="100" w:beforeAutospacing="1" w:after="100" w:afterAutospacing="1" w:line="240" w:lineRule="auto"/>
              <w:jc w:val="both"/>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 xml:space="preserve">- Изучение литературы, передового опыта в аспекте проблемы. </w:t>
            </w:r>
          </w:p>
          <w:p w14:paraId="4A77BCDC">
            <w:pPr>
              <w:spacing w:before="100" w:beforeAutospacing="1" w:after="100" w:afterAutospacing="1" w:line="240" w:lineRule="auto"/>
              <w:jc w:val="both"/>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 Разработка модели  плана,  методические  рекомендации  для  практического  освоения</w:t>
            </w:r>
          </w:p>
          <w:p w14:paraId="2BF5775C">
            <w:pPr>
              <w:spacing w:before="100" w:beforeAutospacing="1" w:after="100" w:afterAutospacing="1" w:line="240" w:lineRule="auto"/>
              <w:jc w:val="both"/>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проблемы.</w:t>
            </w:r>
          </w:p>
          <w:p w14:paraId="4C342522">
            <w:pPr>
              <w:spacing w:before="100" w:beforeAutospacing="1" w:after="100" w:afterAutospacing="1" w:line="240" w:lineRule="auto"/>
              <w:jc w:val="both"/>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 Внедрение рабочей программы. Корректировка программы.</w:t>
            </w:r>
          </w:p>
          <w:p w14:paraId="3ECE386C">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 Распространение  педагогического  опыта  на  базе  МБДОУ 126</w:t>
            </w:r>
          </w:p>
        </w:tc>
        <w:tc>
          <w:tcPr>
            <w:tcW w:w="1351" w:type="dxa"/>
            <w:gridSpan w:val="2"/>
            <w:tcBorders>
              <w:top w:val="outset" w:color="auto" w:sz="6" w:space="0"/>
              <w:left w:val="nil"/>
              <w:bottom w:val="outset" w:color="auto" w:sz="6" w:space="0"/>
              <w:right w:val="outset" w:color="auto" w:sz="6" w:space="0"/>
            </w:tcBorders>
          </w:tcPr>
          <w:p w14:paraId="11637CEC">
            <w:pPr>
              <w:spacing w:before="100" w:beforeAutospacing="1" w:after="100" w:afterAutospacing="1" w:line="240" w:lineRule="auto"/>
              <w:rPr>
                <w:rFonts w:ascii="Times New Roman" w:hAnsi="Times New Roman" w:eastAsia="Times New Roman" w:cs="Times New Roman"/>
                <w:b/>
                <w:bCs/>
                <w:i/>
                <w:iCs/>
                <w:sz w:val="24"/>
                <w:szCs w:val="24"/>
                <w:lang w:eastAsia="ru-RU"/>
              </w:rPr>
            </w:pPr>
          </w:p>
          <w:p w14:paraId="49CB68D1">
            <w:pPr>
              <w:spacing w:before="100" w:beforeAutospacing="1" w:after="100" w:afterAutospacing="1" w:line="240" w:lineRule="auto"/>
              <w:rPr>
                <w:rFonts w:ascii="Times New Roman" w:hAnsi="Times New Roman" w:eastAsia="Times New Roman" w:cs="Times New Roman"/>
                <w:b/>
                <w:bCs/>
                <w:i/>
                <w:iCs/>
                <w:sz w:val="24"/>
                <w:szCs w:val="24"/>
                <w:lang w:eastAsia="ru-RU"/>
              </w:rPr>
            </w:pPr>
          </w:p>
          <w:p w14:paraId="16608D12">
            <w:pPr>
              <w:spacing w:before="100" w:beforeAutospacing="1" w:after="100" w:afterAutospacing="1" w:line="240" w:lineRule="auto"/>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 xml:space="preserve"> </w:t>
            </w:r>
            <w:r>
              <w:rPr>
                <w:rFonts w:ascii="Times New Roman" w:hAnsi="Times New Roman" w:eastAsia="Times New Roman" w:cs="Times New Roman"/>
                <w:bCs/>
                <w:i/>
                <w:iCs/>
                <w:sz w:val="24"/>
                <w:szCs w:val="24"/>
                <w:lang w:eastAsia="ru-RU"/>
              </w:rPr>
              <w:t>Сентябрь-декабрь</w:t>
            </w:r>
          </w:p>
          <w:p w14:paraId="491B0D19">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p>
          <w:p w14:paraId="46F40F7C">
            <w:pPr>
              <w:spacing w:before="100" w:beforeAutospacing="1" w:after="100" w:afterAutospacing="1" w:line="240" w:lineRule="auto"/>
              <w:jc w:val="center"/>
              <w:rPr>
                <w:rFonts w:ascii="Times New Roman" w:hAnsi="Times New Roman" w:eastAsia="Times New Roman" w:cs="Times New Roman"/>
                <w:bCs/>
                <w:i/>
                <w:iCs/>
                <w:sz w:val="24"/>
                <w:szCs w:val="24"/>
                <w:lang w:eastAsia="ru-RU"/>
              </w:rPr>
            </w:pPr>
          </w:p>
          <w:p w14:paraId="6D54767E">
            <w:pPr>
              <w:spacing w:before="100" w:beforeAutospacing="1" w:after="100" w:afterAutospacing="1" w:line="240" w:lineRule="auto"/>
              <w:rPr>
                <w:rFonts w:ascii="Times New Roman" w:hAnsi="Times New Roman" w:eastAsia="Times New Roman" w:cs="Times New Roman"/>
                <w:bCs/>
                <w:i/>
                <w:iCs/>
                <w:sz w:val="24"/>
                <w:szCs w:val="24"/>
                <w:lang w:eastAsia="ru-RU"/>
              </w:rPr>
            </w:pPr>
          </w:p>
          <w:p w14:paraId="50B06BBB">
            <w:pPr>
              <w:spacing w:before="100" w:beforeAutospacing="1" w:after="100" w:afterAutospacing="1" w:line="240" w:lineRule="auto"/>
              <w:rPr>
                <w:rFonts w:ascii="Times New Roman" w:hAnsi="Times New Roman" w:eastAsia="Times New Roman" w:cs="Times New Roman"/>
                <w:bCs/>
                <w:i/>
                <w:iCs/>
                <w:sz w:val="24"/>
                <w:szCs w:val="24"/>
                <w:lang w:eastAsia="ru-RU"/>
              </w:rPr>
            </w:pPr>
            <w:r>
              <w:rPr>
                <w:rFonts w:ascii="Times New Roman" w:hAnsi="Times New Roman" w:eastAsia="Times New Roman" w:cs="Times New Roman"/>
                <w:bCs/>
                <w:i/>
                <w:iCs/>
                <w:sz w:val="24"/>
                <w:szCs w:val="24"/>
                <w:lang w:eastAsia="ru-RU"/>
              </w:rPr>
              <w:t>Январь-март</w:t>
            </w:r>
          </w:p>
          <w:p w14:paraId="12A8C65C">
            <w:pPr>
              <w:spacing w:before="100" w:beforeAutospacing="1" w:after="100" w:afterAutospacing="1" w:line="240" w:lineRule="auto"/>
              <w:rPr>
                <w:rFonts w:ascii="Times New Roman" w:hAnsi="Times New Roman" w:eastAsia="Times New Roman" w:cs="Times New Roman"/>
                <w:b/>
                <w:bCs/>
                <w:i/>
                <w:iCs/>
                <w:sz w:val="24"/>
                <w:szCs w:val="24"/>
                <w:lang w:eastAsia="ru-RU"/>
              </w:rPr>
            </w:pPr>
            <w:r>
              <w:rPr>
                <w:rFonts w:ascii="Times New Roman" w:hAnsi="Times New Roman" w:eastAsia="Times New Roman" w:cs="Times New Roman"/>
                <w:bCs/>
                <w:i/>
                <w:iCs/>
                <w:sz w:val="24"/>
                <w:szCs w:val="24"/>
                <w:lang w:eastAsia="ru-RU"/>
              </w:rPr>
              <w:t>Апрель-май</w:t>
            </w:r>
          </w:p>
        </w:tc>
        <w:tc>
          <w:tcPr>
            <w:tcW w:w="2553" w:type="dxa"/>
            <w:tcBorders>
              <w:top w:val="outset" w:color="auto" w:sz="6" w:space="0"/>
              <w:left w:val="nil"/>
              <w:bottom w:val="outset" w:color="auto" w:sz="6" w:space="0"/>
              <w:right w:val="outset" w:color="auto" w:sz="6" w:space="0"/>
            </w:tcBorders>
          </w:tcPr>
          <w:p w14:paraId="27301716">
            <w:pPr>
              <w:spacing w:before="100" w:beforeAutospacing="1" w:after="100" w:afterAutospacing="1" w:line="240" w:lineRule="auto"/>
              <w:ind w:firstLine="120" w:firstLineChars="50"/>
              <w:jc w:val="both"/>
              <w:rPr>
                <w:rFonts w:ascii="Times New Roman" w:hAnsi="Times New Roman" w:eastAsia="Times New Roman" w:cs="Times New Roman"/>
                <w:bCs/>
                <w:i/>
                <w:iCs/>
                <w:sz w:val="24"/>
                <w:szCs w:val="24"/>
                <w:lang w:eastAsia="ru-RU"/>
              </w:rPr>
            </w:pPr>
          </w:p>
          <w:p w14:paraId="433BF902">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246D8D25">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Шайхутдинова Л.Ф.</w:t>
            </w:r>
          </w:p>
          <w:p w14:paraId="5AEB96BA">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Ст.воспитатель </w:t>
            </w:r>
          </w:p>
          <w:p w14:paraId="1E154E43">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Cs/>
                <w:i/>
                <w:iCs/>
                <w:sz w:val="24"/>
                <w:szCs w:val="24"/>
                <w:lang w:eastAsia="ru-RU"/>
              </w:rPr>
              <w:t>Белова И.Р.</w:t>
            </w:r>
          </w:p>
        </w:tc>
      </w:tr>
      <w:tr w14:paraId="4696B487">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6C10B6D0">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7</w:t>
            </w:r>
          </w:p>
        </w:tc>
        <w:tc>
          <w:tcPr>
            <w:tcW w:w="8627" w:type="dxa"/>
            <w:gridSpan w:val="4"/>
            <w:tcBorders>
              <w:top w:val="nil"/>
              <w:left w:val="nil"/>
              <w:bottom w:val="outset" w:color="auto" w:sz="6" w:space="0"/>
              <w:right w:val="outset" w:color="auto" w:sz="6" w:space="0"/>
            </w:tcBorders>
            <w:shd w:val="clear" w:color="auto" w:fill="F3F3F3"/>
          </w:tcPr>
          <w:p w14:paraId="3BB9F1FC">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Связь с семьей</w:t>
            </w:r>
          </w:p>
          <w:p w14:paraId="62136A17">
            <w:pPr>
              <w:spacing w:before="100" w:beforeAutospacing="1" w:after="100" w:afterAutospacing="1" w:line="240" w:lineRule="auto"/>
              <w:jc w:val="both"/>
              <w:rPr>
                <w:rFonts w:ascii="Times New Roman" w:hAnsi="Times New Roman" w:eastAsia="Times New Roman" w:cs="Times New Roman"/>
                <w:b/>
                <w:bCs/>
                <w:i/>
                <w:iCs/>
                <w:sz w:val="24"/>
                <w:szCs w:val="24"/>
                <w:lang w:eastAsia="ru-RU"/>
              </w:rPr>
            </w:pPr>
          </w:p>
        </w:tc>
      </w:tr>
      <w:tr w14:paraId="1C38E374">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671DA7B4">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334206B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7.1</w:t>
            </w:r>
          </w:p>
        </w:tc>
        <w:tc>
          <w:tcPr>
            <w:tcW w:w="4723" w:type="dxa"/>
            <w:tcBorders>
              <w:top w:val="nil"/>
              <w:left w:val="nil"/>
              <w:bottom w:val="outset" w:color="auto" w:sz="6" w:space="0"/>
              <w:right w:val="outset" w:color="auto" w:sz="6" w:space="0"/>
            </w:tcBorders>
          </w:tcPr>
          <w:p w14:paraId="48C75DC8">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Родительские собрания</w:t>
            </w:r>
          </w:p>
          <w:p w14:paraId="1F0FA2AC">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Заседания родительского комитета</w:t>
            </w:r>
          </w:p>
          <w:p w14:paraId="3417806B">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День открытых дверей</w:t>
            </w:r>
          </w:p>
          <w:p w14:paraId="0406996E">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Семейный клуб </w:t>
            </w:r>
            <w:r>
              <w:rPr>
                <w:rFonts w:ascii="Times New Roman" w:hAnsi="Times New Roman" w:eastAsia="Times New Roman" w:cs="Times New Roman"/>
                <w:i/>
                <w:sz w:val="24"/>
                <w:szCs w:val="24"/>
                <w:lang w:eastAsia="ru-RU"/>
              </w:rPr>
              <w:t>«Минем гаиләм!»</w:t>
            </w:r>
          </w:p>
          <w:p w14:paraId="5A904EDB">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Тематические дни</w:t>
            </w:r>
          </w:p>
          <w:p w14:paraId="2ADBC9C9">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Консультации</w:t>
            </w:r>
          </w:p>
          <w:p w14:paraId="09EB83A7">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День знаний </w:t>
            </w:r>
          </w:p>
          <w:p w14:paraId="5D852432">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Каникулы</w:t>
            </w:r>
          </w:p>
          <w:p w14:paraId="2869CC40">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Развлечение</w:t>
            </w:r>
          </w:p>
          <w:p w14:paraId="1499B91E">
            <w:pPr>
              <w:spacing w:before="100" w:beforeAutospacing="1" w:after="100" w:afterAutospacing="1" w:line="240" w:lineRule="auto"/>
              <w:ind w:left="-730"/>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День здоровья</w:t>
            </w:r>
          </w:p>
        </w:tc>
        <w:tc>
          <w:tcPr>
            <w:tcW w:w="1312" w:type="dxa"/>
            <w:tcBorders>
              <w:top w:val="outset" w:color="auto" w:sz="6" w:space="0"/>
              <w:left w:val="nil"/>
              <w:bottom w:val="outset" w:color="auto" w:sz="6" w:space="0"/>
              <w:right w:val="outset" w:color="auto" w:sz="6" w:space="0"/>
            </w:tcBorders>
          </w:tcPr>
          <w:p w14:paraId="6D5E9523">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3FB45CB3">
            <w:pPr>
              <w:spacing w:before="100" w:beforeAutospacing="1" w:after="100" w:afterAutospacing="1" w:line="240" w:lineRule="auto"/>
              <w:rPr>
                <w:rFonts w:ascii="Times New Roman" w:hAnsi="Times New Roman" w:eastAsia="Times New Roman" w:cs="Times New Roman"/>
                <w:i/>
                <w:iCs/>
                <w:sz w:val="24"/>
                <w:szCs w:val="24"/>
                <w:lang w:eastAsia="ru-RU"/>
              </w:rPr>
            </w:pPr>
          </w:p>
          <w:p w14:paraId="588F7D3C">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Воспитатели</w:t>
            </w:r>
          </w:p>
          <w:p w14:paraId="3627C9B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Законные представители воспитанников</w:t>
            </w:r>
          </w:p>
        </w:tc>
      </w:tr>
      <w:tr w14:paraId="04E9F38B">
        <w:tblPrEx>
          <w:tblCellMar>
            <w:top w:w="15" w:type="dxa"/>
            <w:left w:w="15" w:type="dxa"/>
            <w:bottom w:w="15" w:type="dxa"/>
            <w:right w:w="15" w:type="dxa"/>
          </w:tblCellMar>
        </w:tblPrEx>
        <w:trPr>
          <w:jc w:val="center"/>
        </w:trPr>
        <w:tc>
          <w:tcPr>
            <w:tcW w:w="9339" w:type="dxa"/>
            <w:gridSpan w:val="6"/>
            <w:tcBorders>
              <w:top w:val="nil"/>
              <w:left w:val="outset" w:color="auto" w:sz="6" w:space="0"/>
              <w:bottom w:val="outset" w:color="auto" w:sz="6" w:space="0"/>
              <w:right w:val="outset" w:color="auto" w:sz="6" w:space="0"/>
            </w:tcBorders>
            <w:shd w:val="clear" w:color="auto" w:fill="F3F3F3"/>
          </w:tcPr>
          <w:p w14:paraId="45483CEA">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p w14:paraId="5D9CC114">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Школа родителей</w:t>
            </w:r>
          </w:p>
          <w:p w14:paraId="2F450074">
            <w:pPr>
              <w:spacing w:before="100" w:beforeAutospacing="1" w:after="100" w:afterAutospacing="1" w:line="240" w:lineRule="auto"/>
              <w:jc w:val="center"/>
              <w:rPr>
                <w:rFonts w:ascii="Times New Roman" w:hAnsi="Times New Roman" w:eastAsia="Times New Roman" w:cs="Times New Roman"/>
                <w:b/>
                <w:bCs/>
                <w:i/>
                <w:iCs/>
                <w:sz w:val="24"/>
                <w:szCs w:val="24"/>
                <w:u w:val="single"/>
                <w:lang w:eastAsia="ru-RU"/>
              </w:rPr>
            </w:pPr>
          </w:p>
        </w:tc>
      </w:tr>
      <w:tr w14:paraId="778E132D">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5CDF4BA6">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7.2</w:t>
            </w:r>
          </w:p>
        </w:tc>
        <w:tc>
          <w:tcPr>
            <w:tcW w:w="4723" w:type="dxa"/>
            <w:tcBorders>
              <w:top w:val="outset" w:color="auto" w:sz="6" w:space="0"/>
              <w:left w:val="nil"/>
              <w:bottom w:val="outset" w:color="auto" w:sz="6" w:space="0"/>
              <w:right w:val="outset" w:color="auto" w:sz="6" w:space="0"/>
            </w:tcBorders>
          </w:tcPr>
          <w:p w14:paraId="48EF799C">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Воспитание у детей здорового образа жизни;</w:t>
            </w:r>
          </w:p>
          <w:p w14:paraId="5F62257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Самостоятельные консультации, обсуждения по учебно-воспитательной деятельности детей</w:t>
            </w:r>
          </w:p>
          <w:p w14:paraId="6939BB17">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Роль родителей в привитии любви к Родине, родному языку, воспитание патриотических чувств</w:t>
            </w:r>
          </w:p>
          <w:p w14:paraId="3C23DA7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анкетирование (по годовому плану)</w:t>
            </w:r>
          </w:p>
          <w:p w14:paraId="29E50050">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Подготовка ребенка к школе</w:t>
            </w:r>
          </w:p>
          <w:p w14:paraId="29001ECB">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Одевай ребенка по сезону</w:t>
            </w:r>
          </w:p>
          <w:p w14:paraId="5329C17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-Рекомендации по результатам диагностики</w:t>
            </w:r>
          </w:p>
        </w:tc>
        <w:tc>
          <w:tcPr>
            <w:tcW w:w="1312" w:type="dxa"/>
            <w:tcBorders>
              <w:top w:val="outset" w:color="auto" w:sz="6" w:space="0"/>
              <w:left w:val="nil"/>
              <w:bottom w:val="outset" w:color="auto" w:sz="6" w:space="0"/>
              <w:right w:val="outset" w:color="auto" w:sz="6" w:space="0"/>
            </w:tcBorders>
          </w:tcPr>
          <w:p w14:paraId="78BA5378">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tcBorders>
              <w:top w:val="outset" w:color="auto" w:sz="6" w:space="0"/>
              <w:left w:val="nil"/>
              <w:bottom w:val="outset" w:color="auto" w:sz="6" w:space="0"/>
              <w:right w:val="outset" w:color="auto" w:sz="6" w:space="0"/>
            </w:tcBorders>
          </w:tcPr>
          <w:p w14:paraId="2B719E01">
            <w:pPr>
              <w:spacing w:before="100" w:beforeAutospacing="1" w:after="100" w:afterAutospacing="1" w:line="240" w:lineRule="auto"/>
              <w:rPr>
                <w:rFonts w:ascii="Times New Roman" w:hAnsi="Times New Roman" w:eastAsia="Times New Roman" w:cs="Times New Roman"/>
                <w:i/>
                <w:iCs/>
                <w:sz w:val="24"/>
                <w:szCs w:val="24"/>
                <w:lang w:eastAsia="ru-RU"/>
              </w:rPr>
            </w:pPr>
          </w:p>
          <w:p w14:paraId="0254A046">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Воспитатели</w:t>
            </w:r>
          </w:p>
          <w:p w14:paraId="6FCE33D9">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Законные представители воспитанников</w:t>
            </w:r>
          </w:p>
          <w:p w14:paraId="19D6180D">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16665FEA">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shd w:val="clear" w:color="auto" w:fill="F3F3F3"/>
          </w:tcPr>
          <w:p w14:paraId="5EE8B642">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3B429FFB">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b/>
                <w:bCs/>
                <w:i/>
                <w:iCs/>
                <w:sz w:val="24"/>
                <w:szCs w:val="24"/>
                <w:lang w:eastAsia="ru-RU"/>
              </w:rPr>
              <w:t>8.</w:t>
            </w:r>
          </w:p>
        </w:tc>
        <w:tc>
          <w:tcPr>
            <w:tcW w:w="8627" w:type="dxa"/>
            <w:gridSpan w:val="4"/>
            <w:tcBorders>
              <w:top w:val="nil"/>
              <w:left w:val="nil"/>
              <w:bottom w:val="outset" w:color="auto" w:sz="6" w:space="0"/>
              <w:right w:val="outset" w:color="auto" w:sz="6" w:space="0"/>
            </w:tcBorders>
            <w:shd w:val="clear" w:color="auto" w:fill="F3F3F3"/>
          </w:tcPr>
          <w:p w14:paraId="3D437DB7">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p>
          <w:p w14:paraId="6B528DFA">
            <w:pPr>
              <w:spacing w:before="100" w:beforeAutospacing="1" w:after="100" w:afterAutospacing="1" w:line="240" w:lineRule="auto"/>
              <w:jc w:val="center"/>
              <w:rPr>
                <w:rFonts w:ascii="Times New Roman" w:hAnsi="Times New Roman" w:eastAsia="Times New Roman" w:cs="Times New Roman"/>
                <w:b/>
                <w:bCs/>
                <w:i/>
                <w:iCs/>
                <w:sz w:val="24"/>
                <w:szCs w:val="24"/>
                <w:lang w:eastAsia="ru-RU"/>
              </w:rPr>
            </w:pPr>
            <w:r>
              <w:rPr>
                <w:rFonts w:ascii="Times New Roman" w:hAnsi="Times New Roman" w:eastAsia="Times New Roman" w:cs="Times New Roman"/>
                <w:b/>
                <w:bCs/>
                <w:i/>
                <w:iCs/>
                <w:sz w:val="24"/>
                <w:szCs w:val="24"/>
                <w:lang w:eastAsia="ru-RU"/>
              </w:rPr>
              <w:t>Материально-техническое оснащение</w:t>
            </w:r>
          </w:p>
          <w:p w14:paraId="4719EE2E">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tc>
      </w:tr>
      <w:tr w14:paraId="77BD08FD">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19816D81">
            <w:pPr>
              <w:spacing w:before="100" w:beforeAutospacing="1" w:after="100" w:afterAutospacing="1" w:line="240" w:lineRule="auto"/>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8.1</w:t>
            </w:r>
          </w:p>
        </w:tc>
        <w:tc>
          <w:tcPr>
            <w:tcW w:w="4723" w:type="dxa"/>
            <w:tcBorders>
              <w:top w:val="nil"/>
              <w:left w:val="nil"/>
              <w:bottom w:val="outset" w:color="auto" w:sz="6" w:space="0"/>
              <w:right w:val="outset" w:color="auto" w:sz="6" w:space="0"/>
            </w:tcBorders>
          </w:tcPr>
          <w:p w14:paraId="4BDDCA73">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Подготовка здания и участков  детского сада к летне-зимнему периоду</w:t>
            </w:r>
          </w:p>
          <w:p w14:paraId="6CD0DC7A">
            <w:pPr>
              <w:spacing w:before="100" w:beforeAutospacing="1" w:after="100" w:afterAutospacing="1" w:line="240" w:lineRule="auto"/>
              <w:jc w:val="both"/>
              <w:rPr>
                <w:rFonts w:ascii="Times New Roman" w:hAnsi="Times New Roman" w:eastAsia="Times New Roman" w:cs="Times New Roman"/>
                <w:i/>
                <w:iCs/>
                <w:sz w:val="24"/>
                <w:szCs w:val="24"/>
                <w:lang w:eastAsia="ru-RU"/>
              </w:rPr>
            </w:pPr>
          </w:p>
        </w:tc>
        <w:tc>
          <w:tcPr>
            <w:tcW w:w="1312" w:type="dxa"/>
            <w:vMerge w:val="restart"/>
            <w:tcBorders>
              <w:top w:val="outset" w:color="auto" w:sz="6" w:space="0"/>
              <w:left w:val="nil"/>
              <w:bottom w:val="outset" w:color="auto" w:sz="6" w:space="0"/>
              <w:right w:val="outset" w:color="auto" w:sz="6" w:space="0"/>
            </w:tcBorders>
          </w:tcPr>
          <w:p w14:paraId="1CD4A65B">
            <w:pPr>
              <w:spacing w:before="100" w:beforeAutospacing="1" w:after="100" w:afterAutospacing="1" w:line="240" w:lineRule="auto"/>
              <w:jc w:val="center"/>
              <w:rPr>
                <w:rFonts w:ascii="Times New Roman" w:hAnsi="Times New Roman" w:eastAsia="Times New Roman" w:cs="Times New Roman"/>
                <w:i/>
                <w:iCs/>
                <w:sz w:val="24"/>
                <w:szCs w:val="24"/>
                <w:lang w:eastAsia="ru-RU"/>
              </w:rPr>
            </w:pPr>
          </w:p>
          <w:p w14:paraId="00A30926">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В течение года</w:t>
            </w:r>
          </w:p>
        </w:tc>
        <w:tc>
          <w:tcPr>
            <w:tcW w:w="2592" w:type="dxa"/>
            <w:gridSpan w:val="2"/>
            <w:vMerge w:val="restart"/>
            <w:tcBorders>
              <w:top w:val="outset" w:color="auto" w:sz="6" w:space="0"/>
              <w:left w:val="nil"/>
              <w:bottom w:val="outset" w:color="auto" w:sz="6" w:space="0"/>
              <w:right w:val="outset" w:color="auto" w:sz="6" w:space="0"/>
            </w:tcBorders>
          </w:tcPr>
          <w:p w14:paraId="59D8D34E">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Шайхутдинова Л.Ф Белова И.Р. Ст.воспитатель Педагоги</w:t>
            </w:r>
          </w:p>
        </w:tc>
      </w:tr>
      <w:tr w14:paraId="65850B05">
        <w:tblPrEx>
          <w:tblCellMar>
            <w:top w:w="15" w:type="dxa"/>
            <w:left w:w="15" w:type="dxa"/>
            <w:bottom w:w="15" w:type="dxa"/>
            <w:right w:w="15" w:type="dxa"/>
          </w:tblCellMar>
        </w:tblPrEx>
        <w:trPr>
          <w:jc w:val="center"/>
        </w:trPr>
        <w:tc>
          <w:tcPr>
            <w:tcW w:w="712" w:type="dxa"/>
            <w:gridSpan w:val="2"/>
            <w:tcBorders>
              <w:top w:val="nil"/>
              <w:left w:val="outset" w:color="auto" w:sz="6" w:space="0"/>
              <w:bottom w:val="outset" w:color="auto" w:sz="6" w:space="0"/>
              <w:right w:val="outset" w:color="auto" w:sz="6" w:space="0"/>
            </w:tcBorders>
          </w:tcPr>
          <w:p w14:paraId="4F81820D">
            <w:pPr>
              <w:spacing w:before="100" w:beforeAutospacing="1" w:after="100" w:afterAutospacing="1" w:line="240" w:lineRule="auto"/>
              <w:jc w:val="center"/>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8.2</w:t>
            </w:r>
          </w:p>
        </w:tc>
        <w:tc>
          <w:tcPr>
            <w:tcW w:w="4723" w:type="dxa"/>
            <w:tcBorders>
              <w:top w:val="nil"/>
              <w:left w:val="nil"/>
              <w:bottom w:val="outset" w:color="auto" w:sz="6" w:space="0"/>
              <w:right w:val="outset" w:color="auto" w:sz="6" w:space="0"/>
            </w:tcBorders>
          </w:tcPr>
          <w:p w14:paraId="59695BED">
            <w:pPr>
              <w:spacing w:before="100" w:beforeAutospacing="1" w:after="100" w:afterAutospacing="1" w:line="240" w:lineRule="auto"/>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Косметический ремонт в зданиях</w:t>
            </w:r>
          </w:p>
        </w:tc>
        <w:tc>
          <w:tcPr>
            <w:tcW w:w="1312" w:type="dxa"/>
            <w:vMerge w:val="continue"/>
            <w:tcBorders>
              <w:top w:val="nil"/>
              <w:left w:val="nil"/>
              <w:bottom w:val="outset" w:color="auto" w:sz="6" w:space="0"/>
              <w:right w:val="outset" w:color="auto" w:sz="6" w:space="0"/>
            </w:tcBorders>
            <w:vAlign w:val="center"/>
          </w:tcPr>
          <w:p w14:paraId="2FD7085D">
            <w:pPr>
              <w:spacing w:after="0" w:line="240" w:lineRule="auto"/>
              <w:rPr>
                <w:rFonts w:ascii="Times New Roman" w:hAnsi="Times New Roman" w:eastAsia="Times New Roman" w:cs="Times New Roman"/>
                <w:i/>
                <w:iCs/>
                <w:sz w:val="24"/>
                <w:szCs w:val="24"/>
                <w:lang w:eastAsia="ru-RU"/>
              </w:rPr>
            </w:pPr>
          </w:p>
        </w:tc>
        <w:tc>
          <w:tcPr>
            <w:tcW w:w="0" w:type="auto"/>
            <w:gridSpan w:val="2"/>
            <w:vMerge w:val="continue"/>
            <w:tcBorders>
              <w:top w:val="nil"/>
              <w:left w:val="nil"/>
              <w:bottom w:val="outset" w:color="auto" w:sz="6" w:space="0"/>
              <w:right w:val="outset" w:color="auto" w:sz="6" w:space="0"/>
            </w:tcBorders>
            <w:vAlign w:val="center"/>
          </w:tcPr>
          <w:p w14:paraId="7A9264BE">
            <w:pPr>
              <w:spacing w:after="0" w:line="240" w:lineRule="auto"/>
              <w:rPr>
                <w:rFonts w:ascii="Times New Roman" w:hAnsi="Times New Roman" w:eastAsia="Times New Roman" w:cs="Times New Roman"/>
                <w:i/>
                <w:iCs/>
                <w:sz w:val="24"/>
                <w:szCs w:val="24"/>
                <w:lang w:eastAsia="ru-RU"/>
              </w:rPr>
            </w:pPr>
          </w:p>
        </w:tc>
      </w:tr>
    </w:tbl>
    <w:p w14:paraId="16E37CED">
      <w:pPr>
        <w:spacing w:before="100" w:beforeAutospacing="1" w:after="100" w:afterAutospacing="1" w:line="240" w:lineRule="auto"/>
        <w:rPr>
          <w:rFonts w:ascii="Times New Roman" w:hAnsi="Times New Roman" w:cs="Times New Roman"/>
          <w:sz w:val="28"/>
          <w:szCs w:val="28"/>
        </w:rPr>
      </w:pPr>
    </w:p>
    <w:sectPr>
      <w:pgSz w:w="11906" w:h="16838"/>
      <w:pgMar w:top="1134" w:right="850" w:bottom="1134" w:left="104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Arial Unicode MS">
    <w:altName w:val="Arial"/>
    <w:panose1 w:val="020B0604020202020204"/>
    <w:charset w:val="00"/>
    <w:family w:val="roman"/>
    <w:pitch w:val="default"/>
    <w:sig w:usb0="00000000" w:usb1="00000000" w:usb2="00000000" w:usb3="00000000" w:csb0="00000001" w:csb1="00000000"/>
  </w:font>
  <w:font w:name="Monotype Corsiva">
    <w:panose1 w:val="03010101010201010101"/>
    <w:charset w:val="00"/>
    <w:family w:val="auto"/>
    <w:pitch w:val="default"/>
    <w:sig w:usb0="00000287" w:usb1="00000000" w:usb2="00000000" w:usb3="00000000" w:csb0="2000009F" w:csb1="DFD70000"/>
  </w:font>
  <w:font w:name="Trebuchet MS">
    <w:panose1 w:val="020B0603020202020204"/>
    <w:charset w:val="00"/>
    <w:family w:val="auto"/>
    <w:pitch w:val="default"/>
    <w:sig w:usb0="00000687" w:usb1="00000000" w:usb2="00000000" w:usb3="00000000" w:csb0="2000009F"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269808"/>
    <w:multiLevelType w:val="singleLevel"/>
    <w:tmpl w:val="BA269808"/>
    <w:lvl w:ilvl="0" w:tentative="0">
      <w:start w:val="1"/>
      <w:numFmt w:val="upperRoman"/>
      <w:suff w:val="space"/>
      <w:lvlText w:val="%1."/>
      <w:lvlJc w:val="left"/>
      <w:rPr>
        <w:rFonts w:hint="default"/>
        <w:b/>
        <w:bCs/>
      </w:rPr>
    </w:lvl>
  </w:abstractNum>
  <w:abstractNum w:abstractNumId="1">
    <w:nsid w:val="05AA0526"/>
    <w:multiLevelType w:val="multilevel"/>
    <w:tmpl w:val="05AA0526"/>
    <w:lvl w:ilvl="0" w:tentative="0">
      <w:start w:val="1"/>
      <w:numFmt w:val="bullet"/>
      <w:lvlText w:val=""/>
      <w:lvlJc w:val="left"/>
      <w:pPr>
        <w:tabs>
          <w:tab w:val="left" w:pos="720"/>
        </w:tabs>
        <w:ind w:left="720" w:hanging="360"/>
      </w:pPr>
      <w:rPr>
        <w:rFonts w:hint="default" w:ascii="Symbol" w:hAnsi="Symbol"/>
        <w:i/>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
    <w:nsid w:val="16BA00B6"/>
    <w:multiLevelType w:val="multilevel"/>
    <w:tmpl w:val="16BA00B6"/>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
    <w:nsid w:val="4A1C59BA"/>
    <w:multiLevelType w:val="multilevel"/>
    <w:tmpl w:val="4A1C59BA"/>
    <w:lvl w:ilvl="0" w:tentative="0">
      <w:start w:val="1"/>
      <w:numFmt w:val="bullet"/>
      <w:lvlText w:val="•"/>
      <w:lvlJc w:val="left"/>
      <w:pPr>
        <w:tabs>
          <w:tab w:val="left" w:pos="720"/>
        </w:tabs>
        <w:ind w:left="720" w:hanging="360"/>
      </w:pPr>
      <w:rPr>
        <w:rFonts w:hint="default" w:ascii="Arial" w:hAnsi="Arial" w:cs="Arial"/>
      </w:rPr>
    </w:lvl>
    <w:lvl w:ilvl="1" w:tentative="0">
      <w:start w:val="1"/>
      <w:numFmt w:val="bullet"/>
      <w:lvlText w:val="•"/>
      <w:lvlJc w:val="left"/>
      <w:pPr>
        <w:tabs>
          <w:tab w:val="left" w:pos="1440"/>
        </w:tabs>
        <w:ind w:left="1440" w:hanging="360"/>
      </w:pPr>
      <w:rPr>
        <w:rFonts w:hint="default" w:ascii="Arial" w:hAnsi="Arial" w:cs="Arial"/>
      </w:rPr>
    </w:lvl>
    <w:lvl w:ilvl="2" w:tentative="0">
      <w:start w:val="1"/>
      <w:numFmt w:val="bullet"/>
      <w:lvlText w:val="•"/>
      <w:lvlJc w:val="left"/>
      <w:pPr>
        <w:tabs>
          <w:tab w:val="left" w:pos="2160"/>
        </w:tabs>
        <w:ind w:left="2160" w:hanging="360"/>
      </w:pPr>
      <w:rPr>
        <w:rFonts w:hint="default" w:ascii="Arial" w:hAnsi="Arial" w:cs="Arial"/>
      </w:rPr>
    </w:lvl>
    <w:lvl w:ilvl="3" w:tentative="0">
      <w:start w:val="1"/>
      <w:numFmt w:val="bullet"/>
      <w:lvlText w:val="•"/>
      <w:lvlJc w:val="left"/>
      <w:pPr>
        <w:tabs>
          <w:tab w:val="left" w:pos="2880"/>
        </w:tabs>
        <w:ind w:left="2880" w:hanging="360"/>
      </w:pPr>
      <w:rPr>
        <w:rFonts w:hint="default" w:ascii="Arial" w:hAnsi="Arial" w:cs="Arial"/>
      </w:rPr>
    </w:lvl>
    <w:lvl w:ilvl="4" w:tentative="0">
      <w:start w:val="1"/>
      <w:numFmt w:val="bullet"/>
      <w:lvlText w:val="•"/>
      <w:lvlJc w:val="left"/>
      <w:pPr>
        <w:tabs>
          <w:tab w:val="left" w:pos="3600"/>
        </w:tabs>
        <w:ind w:left="3600" w:hanging="360"/>
      </w:pPr>
      <w:rPr>
        <w:rFonts w:hint="default" w:ascii="Arial" w:hAnsi="Arial" w:cs="Arial"/>
      </w:rPr>
    </w:lvl>
    <w:lvl w:ilvl="5" w:tentative="0">
      <w:start w:val="1"/>
      <w:numFmt w:val="bullet"/>
      <w:lvlText w:val="•"/>
      <w:lvlJc w:val="left"/>
      <w:pPr>
        <w:tabs>
          <w:tab w:val="left" w:pos="4320"/>
        </w:tabs>
        <w:ind w:left="4320" w:hanging="360"/>
      </w:pPr>
      <w:rPr>
        <w:rFonts w:hint="default" w:ascii="Arial" w:hAnsi="Arial" w:cs="Arial"/>
      </w:rPr>
    </w:lvl>
    <w:lvl w:ilvl="6" w:tentative="0">
      <w:start w:val="1"/>
      <w:numFmt w:val="bullet"/>
      <w:lvlText w:val="•"/>
      <w:lvlJc w:val="left"/>
      <w:pPr>
        <w:tabs>
          <w:tab w:val="left" w:pos="5040"/>
        </w:tabs>
        <w:ind w:left="5040" w:hanging="360"/>
      </w:pPr>
      <w:rPr>
        <w:rFonts w:hint="default" w:ascii="Arial" w:hAnsi="Arial" w:cs="Arial"/>
      </w:rPr>
    </w:lvl>
    <w:lvl w:ilvl="7" w:tentative="0">
      <w:start w:val="1"/>
      <w:numFmt w:val="bullet"/>
      <w:lvlText w:val="•"/>
      <w:lvlJc w:val="left"/>
      <w:pPr>
        <w:tabs>
          <w:tab w:val="left" w:pos="5760"/>
        </w:tabs>
        <w:ind w:left="5760" w:hanging="360"/>
      </w:pPr>
      <w:rPr>
        <w:rFonts w:hint="default" w:ascii="Arial" w:hAnsi="Arial" w:cs="Arial"/>
      </w:rPr>
    </w:lvl>
    <w:lvl w:ilvl="8" w:tentative="0">
      <w:start w:val="1"/>
      <w:numFmt w:val="bullet"/>
      <w:lvlText w:val="•"/>
      <w:lvlJc w:val="left"/>
      <w:pPr>
        <w:tabs>
          <w:tab w:val="left" w:pos="6480"/>
        </w:tabs>
        <w:ind w:left="6480" w:hanging="360"/>
      </w:pPr>
      <w:rPr>
        <w:rFonts w:hint="default" w:ascii="Arial" w:hAnsi="Arial" w:cs="Arial"/>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720"/>
    <w:rsid w:val="0006710F"/>
    <w:rsid w:val="0061120D"/>
    <w:rsid w:val="0081567E"/>
    <w:rsid w:val="008D2E97"/>
    <w:rsid w:val="00933F7D"/>
    <w:rsid w:val="009767DB"/>
    <w:rsid w:val="00A302B2"/>
    <w:rsid w:val="00B05209"/>
    <w:rsid w:val="00B91555"/>
    <w:rsid w:val="00CC7720"/>
    <w:rsid w:val="00DB780A"/>
    <w:rsid w:val="00F05A2E"/>
    <w:rsid w:val="00F72D7F"/>
    <w:rsid w:val="0D474977"/>
    <w:rsid w:val="247C35A8"/>
    <w:rsid w:val="29A36EF1"/>
    <w:rsid w:val="2BE85C62"/>
    <w:rsid w:val="36013BB7"/>
    <w:rsid w:val="38EA22F2"/>
    <w:rsid w:val="3EB40B79"/>
    <w:rsid w:val="404D6A43"/>
    <w:rsid w:val="481F5E8F"/>
    <w:rsid w:val="57875CCA"/>
    <w:rsid w:val="61C0638C"/>
    <w:rsid w:val="78E73B3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Emphasis"/>
    <w:qFormat/>
    <w:uiPriority w:val="0"/>
    <w:rPr>
      <w:i/>
      <w:iCs/>
    </w:rPr>
  </w:style>
  <w:style w:type="character" w:styleId="5">
    <w:name w:val="Hyperlink"/>
    <w:qFormat/>
    <w:uiPriority w:val="0"/>
    <w:rPr>
      <w:color w:val="378A9C"/>
      <w:sz w:val="21"/>
      <w:szCs w:val="21"/>
      <w:u w:val="single"/>
    </w:rPr>
  </w:style>
  <w:style w:type="character" w:styleId="6">
    <w:name w:val="Strong"/>
    <w:qFormat/>
    <w:uiPriority w:val="22"/>
    <w:rPr>
      <w:b/>
      <w:bCs/>
    </w:rPr>
  </w:style>
  <w:style w:type="paragraph" w:styleId="7">
    <w:name w:val="Body Text 2"/>
    <w:basedOn w:val="1"/>
    <w:link w:val="18"/>
    <w:unhideWhenUsed/>
    <w:qFormat/>
    <w:uiPriority w:val="99"/>
    <w:pPr>
      <w:spacing w:before="100" w:beforeAutospacing="1" w:after="100" w:afterAutospacing="1" w:line="240" w:lineRule="auto"/>
      <w:jc w:val="both"/>
    </w:pPr>
    <w:rPr>
      <w:rFonts w:ascii="Times New Roman" w:hAnsi="Times New Roman" w:eastAsia="Times New Roman" w:cs="Times New Roman"/>
      <w:sz w:val="24"/>
      <w:szCs w:val="24"/>
      <w:lang w:eastAsia="ru-RU"/>
    </w:rPr>
  </w:style>
  <w:style w:type="paragraph" w:styleId="8">
    <w:name w:val="Body Text"/>
    <w:basedOn w:val="1"/>
    <w:qFormat/>
    <w:uiPriority w:val="0"/>
    <w:pPr>
      <w:suppressAutoHyphens/>
      <w:spacing w:after="120" w:line="240" w:lineRule="auto"/>
    </w:pPr>
    <w:rPr>
      <w:rFonts w:ascii="Times New Roman" w:hAnsi="Times New Roman" w:eastAsia="Times New Roman"/>
      <w:sz w:val="24"/>
      <w:szCs w:val="24"/>
      <w:lang w:eastAsia="ar-SA"/>
    </w:rPr>
  </w:style>
  <w:style w:type="paragraph" w:styleId="9">
    <w:name w:val="footer"/>
    <w:basedOn w:val="1"/>
    <w:link w:val="2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styleId="10">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styleId="11">
    <w:name w:val="Body Text Indent 2"/>
    <w:basedOn w:val="1"/>
    <w:link w:val="16"/>
    <w:unhideWhenUsed/>
    <w:qFormat/>
    <w:uiPriority w:val="99"/>
    <w:pPr>
      <w:spacing w:before="100" w:beforeAutospacing="1" w:after="100" w:afterAutospacing="1" w:line="480" w:lineRule="auto"/>
    </w:pPr>
    <w:rPr>
      <w:rFonts w:ascii="Calibri" w:hAnsi="Calibri" w:eastAsia="Times New Roman" w:cs="Times New Roman"/>
      <w:sz w:val="24"/>
      <w:szCs w:val="24"/>
      <w:lang w:eastAsia="ru-RU"/>
    </w:rPr>
  </w:style>
  <w:style w:type="table" w:styleId="12">
    <w:name w:val="Table Grid"/>
    <w:basedOn w:val="3"/>
    <w:unhideWhenUsed/>
    <w:qFormat/>
    <w:uiPriority w:val="99"/>
    <w:rPr>
      <w:rFonts w:ascii="Times New Roman" w:hAnsi="Times New Roman" w:eastAsia="Times New Roman" w:cs="Times New Roman"/>
    </w:rPr>
    <w:tblPr>
      <w:tblCellMar>
        <w:left w:w="0" w:type="dxa"/>
        <w:right w:w="0" w:type="dxa"/>
      </w:tblCellMar>
    </w:tblPr>
  </w:style>
  <w:style w:type="paragraph" w:customStyle="1" w:styleId="13">
    <w:name w:val="msonormal"/>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14">
    <w:name w:val="western"/>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15">
    <w:name w:val="Default"/>
    <w:basedOn w:val="1"/>
    <w:qFormat/>
    <w:uiPriority w:val="0"/>
    <w:pPr>
      <w:autoSpaceDE w:val="0"/>
      <w:autoSpaceDN w:val="0"/>
      <w:adjustRightInd w:val="0"/>
      <w:spacing w:before="100" w:beforeAutospacing="1" w:after="100" w:afterAutospacing="1" w:line="240" w:lineRule="auto"/>
    </w:pPr>
    <w:rPr>
      <w:rFonts w:ascii="Times New Roman" w:hAnsi="Times New Roman" w:eastAsia="Times New Roman" w:cs="Times New Roman"/>
      <w:color w:val="000000"/>
      <w:sz w:val="24"/>
      <w:szCs w:val="24"/>
      <w:lang w:eastAsia="ru-RU"/>
    </w:rPr>
  </w:style>
  <w:style w:type="character" w:customStyle="1" w:styleId="16">
    <w:name w:val="Основной текст с отступом 2 Знак"/>
    <w:basedOn w:val="2"/>
    <w:link w:val="11"/>
    <w:qFormat/>
    <w:uiPriority w:val="99"/>
    <w:rPr>
      <w:rFonts w:ascii="Calibri" w:hAnsi="Calibri" w:eastAsia="Times New Roman" w:cs="Times New Roman"/>
      <w:sz w:val="24"/>
      <w:szCs w:val="24"/>
      <w:lang w:eastAsia="ru-RU"/>
    </w:rPr>
  </w:style>
  <w:style w:type="paragraph" w:customStyle="1" w:styleId="17">
    <w:name w:val="Без интервала1"/>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18">
    <w:name w:val="Основной текст 2 Знак"/>
    <w:basedOn w:val="2"/>
    <w:link w:val="7"/>
    <w:qFormat/>
    <w:uiPriority w:val="99"/>
    <w:rPr>
      <w:rFonts w:ascii="Times New Roman" w:hAnsi="Times New Roman" w:eastAsia="Times New Roman" w:cs="Times New Roman"/>
      <w:sz w:val="24"/>
      <w:szCs w:val="24"/>
      <w:lang w:eastAsia="ru-RU"/>
    </w:rPr>
  </w:style>
  <w:style w:type="paragraph" w:customStyle="1" w:styleId="19">
    <w:name w:val="Абзац списка1"/>
    <w:basedOn w:val="1"/>
    <w:qFormat/>
    <w:uiPriority w:val="0"/>
    <w:pPr>
      <w:spacing w:before="100" w:beforeAutospacing="1" w:after="100" w:afterAutospacing="1" w:line="273" w:lineRule="auto"/>
      <w:contextualSpacing/>
    </w:pPr>
    <w:rPr>
      <w:rFonts w:ascii="Calibri" w:hAnsi="Calibri" w:eastAsia="Times New Roman" w:cs="Times New Roman"/>
      <w:sz w:val="24"/>
      <w:szCs w:val="24"/>
      <w:lang w:eastAsia="ru-RU"/>
    </w:rPr>
  </w:style>
  <w:style w:type="paragraph" w:customStyle="1" w:styleId="20">
    <w:name w:val="Без интервала11"/>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21">
    <w:name w:val="Нижний колонтитул Знак"/>
    <w:basedOn w:val="2"/>
    <w:link w:val="9"/>
    <w:qFormat/>
    <w:uiPriority w:val="99"/>
    <w:rPr>
      <w:rFonts w:ascii="Times New Roman" w:hAnsi="Times New Roman" w:eastAsia="Times New Roman" w:cs="Times New Roman"/>
      <w:sz w:val="24"/>
      <w:szCs w:val="24"/>
      <w:lang w:eastAsia="ru-RU"/>
    </w:rPr>
  </w:style>
  <w:style w:type="character" w:customStyle="1" w:styleId="22">
    <w:name w:val="10"/>
    <w:basedOn w:val="2"/>
    <w:qFormat/>
    <w:uiPriority w:val="0"/>
    <w:rPr>
      <w:rFonts w:hint="default" w:ascii="Calibri" w:hAnsi="Calibri" w:cs="Calibri"/>
    </w:rPr>
  </w:style>
  <w:style w:type="character" w:customStyle="1" w:styleId="23">
    <w:name w:val="15"/>
    <w:basedOn w:val="2"/>
    <w:qFormat/>
    <w:uiPriority w:val="0"/>
    <w:rPr>
      <w:rFonts w:hint="default" w:ascii="Calibri" w:hAnsi="Calibri" w:cs="Calibri"/>
      <w:b/>
      <w:bCs/>
    </w:rPr>
  </w:style>
  <w:style w:type="character" w:customStyle="1" w:styleId="24">
    <w:name w:val="16"/>
    <w:basedOn w:val="2"/>
    <w:qFormat/>
    <w:uiPriority w:val="0"/>
    <w:rPr>
      <w:rFonts w:hint="default" w:ascii="Calibri" w:hAnsi="Calibri" w:cs="Calibri"/>
    </w:rPr>
  </w:style>
  <w:style w:type="character" w:customStyle="1" w:styleId="25">
    <w:name w:val="17"/>
    <w:basedOn w:val="2"/>
    <w:qFormat/>
    <w:uiPriority w:val="0"/>
    <w:rPr>
      <w:rFonts w:hint="default" w:ascii="Calibri" w:hAnsi="Calibri" w:cs="Calibri"/>
    </w:rPr>
  </w:style>
  <w:style w:type="paragraph" w:styleId="2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1050;&#1085;&#1080;&#1075;&#1072;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Лист1!$D$6</c:f>
              <c:strCache>
                <c:ptCount val="1"/>
                <c:pt idx="0">
                  <c:v>высокий уровень </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Лист1!$C$7:$C$9</c:f>
              <c:strCache>
                <c:ptCount val="3"/>
                <c:pt idx="0">
                  <c:v>2020-2021г.</c:v>
                </c:pt>
                <c:pt idx="1">
                  <c:v>2021-2022г.</c:v>
                </c:pt>
                <c:pt idx="2">
                  <c:v>2022-2023г.</c:v>
                </c:pt>
              </c:strCache>
            </c:strRef>
          </c:cat>
          <c:val>
            <c:numRef>
              <c:f>Лист1!$D$7:$D$9</c:f>
              <c:numCache>
                <c:formatCode>General</c:formatCode>
                <c:ptCount val="3"/>
                <c:pt idx="0">
                  <c:v>70</c:v>
                </c:pt>
                <c:pt idx="1">
                  <c:v>75</c:v>
                </c:pt>
                <c:pt idx="2">
                  <c:v>80</c:v>
                </c:pt>
              </c:numCache>
            </c:numRef>
          </c:val>
        </c:ser>
        <c:ser>
          <c:idx val="1"/>
          <c:order val="1"/>
          <c:tx>
            <c:strRef>
              <c:f>Лист1!$E$6</c:f>
              <c:strCache>
                <c:ptCount val="1"/>
                <c:pt idx="0">
                  <c:v>средний уровень</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Лист1!$C$7:$C$9</c:f>
              <c:strCache>
                <c:ptCount val="3"/>
                <c:pt idx="0">
                  <c:v>2020-2021г.</c:v>
                </c:pt>
                <c:pt idx="1">
                  <c:v>2021-2022г.</c:v>
                </c:pt>
                <c:pt idx="2">
                  <c:v>2022-2023г.</c:v>
                </c:pt>
              </c:strCache>
            </c:strRef>
          </c:cat>
          <c:val>
            <c:numRef>
              <c:f>Лист1!$E$7:$E$9</c:f>
              <c:numCache>
                <c:formatCode>General</c:formatCode>
                <c:ptCount val="3"/>
                <c:pt idx="0">
                  <c:v>30</c:v>
                </c:pt>
                <c:pt idx="1">
                  <c:v>25</c:v>
                </c:pt>
                <c:pt idx="2">
                  <c:v>20</c:v>
                </c:pt>
              </c:numCache>
            </c:numRef>
          </c:val>
        </c:ser>
        <c:ser>
          <c:idx val="2"/>
          <c:order val="2"/>
          <c:tx>
            <c:strRef>
              <c:f>Лист1!$F$6</c:f>
              <c:strCache>
                <c:ptCount val="1"/>
                <c:pt idx="0">
                  <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Лист1!$C$7:$C$9</c:f>
              <c:strCache>
                <c:ptCount val="3"/>
                <c:pt idx="0">
                  <c:v>2020-2021г.</c:v>
                </c:pt>
                <c:pt idx="1">
                  <c:v>2021-2022г.</c:v>
                </c:pt>
                <c:pt idx="2">
                  <c:v>2022-2023г.</c:v>
                </c:pt>
              </c:strCache>
            </c:strRef>
          </c:cat>
          <c:val>
            <c:numRef>
              <c:f>Лист1!$F$7:$F$9</c:f>
              <c:numCache>
                <c:formatCode>General</c:formatCode>
                <c:ptCount val="3"/>
              </c:numCache>
            </c:numRef>
          </c:val>
        </c:ser>
        <c:dLbls>
          <c:showLegendKey val="0"/>
          <c:showVal val="1"/>
          <c:showCatName val="0"/>
          <c:showSerName val="0"/>
          <c:showPercent val="0"/>
          <c:showBubbleSize val="0"/>
        </c:dLbls>
        <c:gapWidth val="150"/>
        <c:axId val="542330304"/>
        <c:axId val="542331552"/>
      </c:barChart>
      <c:catAx>
        <c:axId val="54233030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ru-RU" sz="900" b="0" i="0" u="none" strike="noStrike" kern="1200" baseline="0">
                <a:solidFill>
                  <a:schemeClr val="tx2"/>
                </a:solidFill>
                <a:latin typeface="+mn-lt"/>
                <a:ea typeface="+mn-ea"/>
                <a:cs typeface="+mn-cs"/>
              </a:defRPr>
            </a:pPr>
          </a:p>
        </c:txPr>
        <c:crossAx val="542331552"/>
        <c:crosses val="autoZero"/>
        <c:auto val="1"/>
        <c:lblAlgn val="ctr"/>
        <c:lblOffset val="100"/>
        <c:noMultiLvlLbl val="0"/>
      </c:catAx>
      <c:valAx>
        <c:axId val="542331552"/>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baseline="0">
                <a:solidFill>
                  <a:schemeClr val="tx2"/>
                </a:solidFill>
                <a:latin typeface="+mn-lt"/>
                <a:ea typeface="+mn-ea"/>
                <a:cs typeface="+mn-cs"/>
              </a:defRPr>
            </a:pPr>
          </a:p>
        </c:txPr>
        <c:crossAx val="5423303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2"/>
              </a:solidFill>
              <a:latin typeface="+mn-lt"/>
              <a:ea typeface="+mn-ea"/>
              <a:cs typeface="+mn-cs"/>
            </a:defRPr>
          </a:pPr>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lang="ru-RU"/>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Лист1!$D$6</c:f>
              <c:strCache>
                <c:ptCount val="1"/>
                <c:pt idx="0">
                  <c:v>с чистой речью</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Лист1!$C$7:$C$9</c:f>
              <c:strCache>
                <c:ptCount val="3"/>
                <c:pt idx="0">
                  <c:v>2020-2021г.</c:v>
                </c:pt>
                <c:pt idx="1">
                  <c:v>2021-2022г.</c:v>
                </c:pt>
                <c:pt idx="2">
                  <c:v>2022-2023г.</c:v>
                </c:pt>
              </c:strCache>
            </c:strRef>
          </c:cat>
          <c:val>
            <c:numRef>
              <c:f>Лист1!$D$7:$D$9</c:f>
              <c:numCache>
                <c:formatCode>General</c:formatCode>
                <c:ptCount val="3"/>
                <c:pt idx="0">
                  <c:v>90</c:v>
                </c:pt>
                <c:pt idx="1">
                  <c:v>84</c:v>
                </c:pt>
                <c:pt idx="2">
                  <c:v>80</c:v>
                </c:pt>
              </c:numCache>
            </c:numRef>
          </c:val>
        </c:ser>
        <c:ser>
          <c:idx val="1"/>
          <c:order val="1"/>
          <c:tx>
            <c:strRef>
              <c:f>Лист1!$E$6</c:f>
              <c:strCache>
                <c:ptCount val="1"/>
                <c:pt idx="0">
                  <c:v>значительное улучшение</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Лист1!$C$7:$C$9</c:f>
              <c:strCache>
                <c:ptCount val="3"/>
                <c:pt idx="0">
                  <c:v>2020-2021г.</c:v>
                </c:pt>
                <c:pt idx="1">
                  <c:v>2021-2022г.</c:v>
                </c:pt>
                <c:pt idx="2">
                  <c:v>2022-2023г.</c:v>
                </c:pt>
              </c:strCache>
            </c:strRef>
          </c:cat>
          <c:val>
            <c:numRef>
              <c:f>Лист1!$E$7:$E$9</c:f>
              <c:numCache>
                <c:formatCode>General</c:formatCode>
                <c:ptCount val="3"/>
                <c:pt idx="0">
                  <c:v>10</c:v>
                </c:pt>
                <c:pt idx="1">
                  <c:v>5</c:v>
                </c:pt>
                <c:pt idx="2">
                  <c:v>20</c:v>
                </c:pt>
              </c:numCache>
            </c:numRef>
          </c:val>
        </c:ser>
        <c:ser>
          <c:idx val="2"/>
          <c:order val="2"/>
          <c:tx>
            <c:strRef>
              <c:f>Лист1!$F$6</c:f>
              <c:strCache>
                <c:ptCount val="1"/>
                <c:pt idx="0">
                  <c:v>без улучшений</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Лист1!$C$7:$C$9</c:f>
              <c:strCache>
                <c:ptCount val="3"/>
                <c:pt idx="0">
                  <c:v>2020-2021г.</c:v>
                </c:pt>
                <c:pt idx="1">
                  <c:v>2021-2022г.</c:v>
                </c:pt>
                <c:pt idx="2">
                  <c:v>2022-2023г.</c:v>
                </c:pt>
              </c:strCache>
            </c:strRef>
          </c:cat>
          <c:val>
            <c:numRef>
              <c:f>Лист1!$F$7:$F$9</c:f>
              <c:numCache>
                <c:formatCode>General</c:formatCode>
                <c:ptCount val="3"/>
                <c:pt idx="0">
                  <c:v>0</c:v>
                </c:pt>
                <c:pt idx="1">
                  <c:v>3</c:v>
                </c:pt>
                <c:pt idx="2">
                  <c:v>0</c:v>
                </c:pt>
              </c:numCache>
            </c:numRef>
          </c:val>
        </c:ser>
        <c:dLbls>
          <c:showLegendKey val="0"/>
          <c:showVal val="1"/>
          <c:showCatName val="0"/>
          <c:showSerName val="0"/>
          <c:showPercent val="0"/>
          <c:showBubbleSize val="0"/>
        </c:dLbls>
        <c:gapWidth val="150"/>
        <c:axId val="542330304"/>
        <c:axId val="542331552"/>
      </c:barChart>
      <c:catAx>
        <c:axId val="54233030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ru-RU" sz="900" b="0" i="0" u="none" strike="noStrike" kern="1200" baseline="0">
                <a:solidFill>
                  <a:schemeClr val="tx2"/>
                </a:solidFill>
                <a:latin typeface="+mn-lt"/>
                <a:ea typeface="+mn-ea"/>
                <a:cs typeface="+mn-cs"/>
              </a:defRPr>
            </a:pPr>
          </a:p>
        </c:txPr>
        <c:crossAx val="542331552"/>
        <c:crosses val="autoZero"/>
        <c:auto val="1"/>
        <c:lblAlgn val="ctr"/>
        <c:lblOffset val="100"/>
        <c:noMultiLvlLbl val="0"/>
      </c:catAx>
      <c:valAx>
        <c:axId val="542331552"/>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baseline="0">
                <a:solidFill>
                  <a:schemeClr val="tx2"/>
                </a:solidFill>
                <a:latin typeface="+mn-lt"/>
                <a:ea typeface="+mn-ea"/>
                <a:cs typeface="+mn-cs"/>
              </a:defRPr>
            </a:pPr>
          </a:p>
        </c:txPr>
        <c:crossAx val="5423303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2"/>
              </a:solidFill>
              <a:latin typeface="+mn-lt"/>
              <a:ea typeface="+mn-ea"/>
              <a:cs typeface="+mn-cs"/>
            </a:defRPr>
          </a:pPr>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lang="ru-RU"/>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Лист1!$D$6</c:f>
              <c:strCache>
                <c:ptCount val="1"/>
                <c:pt idx="0">
                  <c:v>высокий уровень </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Лист1!$C$7:$C$9</c:f>
              <c:strCache>
                <c:ptCount val="3"/>
                <c:pt idx="0">
                  <c:v>2020-2021г.</c:v>
                </c:pt>
                <c:pt idx="1">
                  <c:v>2021-2022г.</c:v>
                </c:pt>
                <c:pt idx="2">
                  <c:v>2022-2023г.</c:v>
                </c:pt>
              </c:strCache>
            </c:strRef>
          </c:cat>
          <c:val>
            <c:numRef>
              <c:f>Лист1!$D$7:$D$9</c:f>
              <c:numCache>
                <c:formatCode>General</c:formatCode>
                <c:ptCount val="3"/>
                <c:pt idx="0">
                  <c:v>70</c:v>
                </c:pt>
                <c:pt idx="1">
                  <c:v>75</c:v>
                </c:pt>
                <c:pt idx="2">
                  <c:v>80</c:v>
                </c:pt>
              </c:numCache>
            </c:numRef>
          </c:val>
        </c:ser>
        <c:ser>
          <c:idx val="1"/>
          <c:order val="1"/>
          <c:tx>
            <c:strRef>
              <c:f>Лист1!$E$6</c:f>
              <c:strCache>
                <c:ptCount val="1"/>
                <c:pt idx="0">
                  <c:v>средний уровень</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Лист1!$C$7:$C$9</c:f>
              <c:strCache>
                <c:ptCount val="3"/>
                <c:pt idx="0">
                  <c:v>2020-2021г.</c:v>
                </c:pt>
                <c:pt idx="1">
                  <c:v>2021-2022г.</c:v>
                </c:pt>
                <c:pt idx="2">
                  <c:v>2022-2023г.</c:v>
                </c:pt>
              </c:strCache>
            </c:strRef>
          </c:cat>
          <c:val>
            <c:numRef>
              <c:f>Лист1!$E$7:$E$9</c:f>
              <c:numCache>
                <c:formatCode>General</c:formatCode>
                <c:ptCount val="3"/>
                <c:pt idx="0">
                  <c:v>30</c:v>
                </c:pt>
                <c:pt idx="1">
                  <c:v>25</c:v>
                </c:pt>
                <c:pt idx="2">
                  <c:v>20</c:v>
                </c:pt>
              </c:numCache>
            </c:numRef>
          </c:val>
        </c:ser>
        <c:ser>
          <c:idx val="2"/>
          <c:order val="2"/>
          <c:tx>
            <c:strRef>
              <c:f>Лист1!$F$6</c:f>
              <c:strCache>
                <c:ptCount val="1"/>
                <c:pt idx="0">
                  <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Лист1!$C$7:$C$9</c:f>
              <c:strCache>
                <c:ptCount val="3"/>
                <c:pt idx="0">
                  <c:v>2020-2021г.</c:v>
                </c:pt>
                <c:pt idx="1">
                  <c:v>2021-2022г.</c:v>
                </c:pt>
                <c:pt idx="2">
                  <c:v>2022-2023г.</c:v>
                </c:pt>
              </c:strCache>
            </c:strRef>
          </c:cat>
          <c:val>
            <c:numRef>
              <c:f>Лист1!$F$7:$F$9</c:f>
              <c:numCache>
                <c:formatCode>General</c:formatCode>
                <c:ptCount val="3"/>
              </c:numCache>
            </c:numRef>
          </c:val>
        </c:ser>
        <c:dLbls>
          <c:showLegendKey val="0"/>
          <c:showVal val="1"/>
          <c:showCatName val="0"/>
          <c:showSerName val="0"/>
          <c:showPercent val="0"/>
          <c:showBubbleSize val="0"/>
        </c:dLbls>
        <c:gapWidth val="150"/>
        <c:axId val="542330304"/>
        <c:axId val="542331552"/>
      </c:barChart>
      <c:catAx>
        <c:axId val="54233030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ru-RU" sz="900" b="0" i="0" u="none" strike="noStrike" kern="1200" baseline="0">
                <a:solidFill>
                  <a:schemeClr val="tx2"/>
                </a:solidFill>
                <a:latin typeface="+mn-lt"/>
                <a:ea typeface="+mn-ea"/>
                <a:cs typeface="+mn-cs"/>
              </a:defRPr>
            </a:pPr>
          </a:p>
        </c:txPr>
        <c:crossAx val="542331552"/>
        <c:crosses val="autoZero"/>
        <c:auto val="1"/>
        <c:lblAlgn val="ctr"/>
        <c:lblOffset val="100"/>
        <c:noMultiLvlLbl val="0"/>
      </c:catAx>
      <c:valAx>
        <c:axId val="542331552"/>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baseline="0">
                <a:solidFill>
                  <a:schemeClr val="tx2"/>
                </a:solidFill>
                <a:latin typeface="+mn-lt"/>
                <a:ea typeface="+mn-ea"/>
                <a:cs typeface="+mn-cs"/>
              </a:defRPr>
            </a:pPr>
          </a:p>
        </c:txPr>
        <c:crossAx val="5423303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2"/>
              </a:solidFill>
              <a:latin typeface="+mn-lt"/>
              <a:ea typeface="+mn-ea"/>
              <a:cs typeface="+mn-cs"/>
            </a:defRPr>
          </a:pPr>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lang="ru-RU"/>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9143</Words>
  <Characters>52120</Characters>
  <Lines>434</Lines>
  <Paragraphs>122</Paragraphs>
  <TotalTime>23</TotalTime>
  <ScaleCrop>false</ScaleCrop>
  <LinksUpToDate>false</LinksUpToDate>
  <CharactersWithSpaces>61141</CharactersWithSpaces>
  <Application>WPS Office_12.2.0.17119_F1E327BC-269C-435d-A152-05C5408002CA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2023-08-04T07:06:00Z</dcterms:created>
  <dc:creator>Пользователь Windows</dc:creator>
  <cp:lastModifiedBy>Гулия Фатихова</cp:lastModifiedBy>
  <cp:lastPrinted>2023-08-23T06:50:00Z</cp:lastPrinted>
  <dcterms:modified xsi:type="dcterms:W3CDTF">2024-08-29T05:10:08Z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1049-12.2.0.17119</vt:lpwstr>
  </property>
  <property fmtid="{D5CDD505-2E9C-101B-9397-08002B2CF9AE}" pid="3" name="ICV">
    <vt:lpwstr>92462A79685A45EA8C2D341A6871740A</vt:lpwstr>
  </property>
</Properties>
</file>